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AB78" w14:textId="77777777" w:rsidR="00105299" w:rsidRDefault="00000000">
      <w:pPr>
        <w:pStyle w:val="a4"/>
      </w:pPr>
      <w:r>
        <w:pict w14:anchorId="009D6FB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7.7pt;margin-top:44.5pt;width:139.95pt;height:16pt;z-index:-15878144;mso-position-horizontal-relative:page" filled="f" stroked="f">
            <v:textbox inset="0,0,0,0">
              <w:txbxContent>
                <w:p w14:paraId="623DCAE7" w14:textId="77777777" w:rsidR="00105299" w:rsidRDefault="00000000">
                  <w:pPr>
                    <w:pStyle w:val="a3"/>
                    <w:spacing w:line="319" w:lineRule="exact"/>
                  </w:pPr>
                  <w:r>
                    <w:rPr>
                      <w:w w:val="95"/>
                    </w:rPr>
                    <w:t>首体学字[2020]7</w:t>
                  </w:r>
                  <w:r>
                    <w:rPr>
                      <w:spacing w:val="11"/>
                      <w:w w:val="95"/>
                    </w:rPr>
                    <w:t xml:space="preserve"> 号</w:t>
                  </w:r>
                </w:p>
              </w:txbxContent>
            </v:textbox>
            <w10:wrap anchorx="page"/>
          </v:shape>
        </w:pict>
      </w:r>
      <w:r>
        <w:pict w14:anchorId="32D43E76">
          <v:rect id="_x0000_s1030" style="position:absolute;left:0;text-align:left;margin-left:55.65pt;margin-top:-11.25pt;width:482.55pt;height:93.6pt;z-index:-15877632;mso-position-horizontal-relative:page" stroked="f">
            <w10:wrap anchorx="page"/>
          </v:rect>
        </w:pict>
      </w:r>
      <w:r>
        <w:rPr>
          <w:color w:val="FF0000"/>
          <w:w w:val="80"/>
        </w:rPr>
        <w:t>首都体育学院党委学生工作部</w:t>
      </w:r>
    </w:p>
    <w:p w14:paraId="5EA7FE3F" w14:textId="77777777" w:rsidR="00105299" w:rsidRDefault="00105299">
      <w:pPr>
        <w:pStyle w:val="a3"/>
        <w:spacing w:before="11"/>
        <w:rPr>
          <w:rFonts w:ascii="微软雅黑"/>
          <w:b/>
          <w:sz w:val="29"/>
        </w:rPr>
      </w:pPr>
    </w:p>
    <w:p w14:paraId="6DD1A70D" w14:textId="7A1E4875" w:rsidR="00105299" w:rsidRDefault="00000000">
      <w:pPr>
        <w:pStyle w:val="a3"/>
        <w:spacing w:before="55"/>
        <w:ind w:left="2843" w:right="3218"/>
        <w:jc w:val="center"/>
      </w:pPr>
      <w:r>
        <w:rPr>
          <w:rFonts w:ascii="仿宋_GB2312" w:eastAsia="仿宋_GB2312" w:hAnsi="新宋体"/>
          <w:color w:val="000000"/>
        </w:rPr>
        <w:pict w14:anchorId="136D136E">
          <v:line id="_x0000_s1029" style="position:absolute;left:0;text-align:left;z-index:-15728640;mso-wrap-distance-left:0;mso-wrap-distance-right:0;mso-position-horizontal-relative:page" from="71.1pt,26.8pt" to="528.1pt,28.65pt" strokecolor="red" strokeweight="1.5pt">
            <w10:wrap type="topAndBottom" anchorx="page"/>
          </v:line>
        </w:pict>
      </w:r>
      <w:r w:rsidRPr="005715F2">
        <w:rPr>
          <w:rFonts w:ascii="仿宋_GB2312" w:eastAsia="仿宋_GB2312" w:hAnsi="新宋体"/>
          <w:color w:val="000000"/>
        </w:rPr>
        <w:t>首体院学字〔202</w:t>
      </w:r>
      <w:r w:rsidR="00D801BA" w:rsidRPr="005715F2">
        <w:rPr>
          <w:rFonts w:ascii="仿宋_GB2312" w:eastAsia="仿宋_GB2312" w:hAnsi="新宋体"/>
          <w:color w:val="000000"/>
        </w:rPr>
        <w:t>3</w:t>
      </w:r>
      <w:r w:rsidRPr="005715F2">
        <w:rPr>
          <w:rFonts w:ascii="仿宋_GB2312" w:eastAsia="仿宋_GB2312" w:hAnsi="新宋体"/>
          <w:color w:val="000000"/>
        </w:rPr>
        <w:t>〕</w:t>
      </w:r>
      <w:r w:rsidR="0067458A">
        <w:rPr>
          <w:rFonts w:ascii="仿宋_GB2312" w:eastAsia="仿宋_GB2312" w:hAnsi="新宋体"/>
          <w:color w:val="000000"/>
        </w:rPr>
        <w:t>60</w:t>
      </w:r>
      <w:r>
        <w:rPr>
          <w:spacing w:val="46"/>
          <w:w w:val="95"/>
        </w:rPr>
        <w:t>号</w:t>
      </w:r>
    </w:p>
    <w:p w14:paraId="1F029AB5" w14:textId="77777777" w:rsidR="00105299" w:rsidRDefault="00105299">
      <w:pPr>
        <w:pStyle w:val="a3"/>
        <w:spacing w:before="3"/>
        <w:rPr>
          <w:sz w:val="38"/>
        </w:rPr>
      </w:pPr>
    </w:p>
    <w:p w14:paraId="41F5C455" w14:textId="250605AA" w:rsidR="00105299" w:rsidRPr="005715F2" w:rsidRDefault="00000000" w:rsidP="004907F9">
      <w:pPr>
        <w:spacing w:line="276" w:lineRule="auto"/>
        <w:ind w:left="805" w:right="951"/>
        <w:jc w:val="center"/>
        <w:rPr>
          <w:rFonts w:ascii="方正小标宋简体" w:eastAsia="方正小标宋简体" w:hAnsi="华文中宋" w:cs="Times New Roman"/>
          <w:bCs/>
          <w:kern w:val="2"/>
          <w:sz w:val="48"/>
          <w:szCs w:val="48"/>
        </w:rPr>
      </w:pPr>
      <w:r w:rsidRPr="005715F2">
        <w:rPr>
          <w:rFonts w:ascii="方正小标宋简体" w:eastAsia="方正小标宋简体" w:hAnsi="华文中宋" w:cs="Times New Roman" w:hint="eastAsia"/>
          <w:bCs/>
          <w:kern w:val="2"/>
          <w:sz w:val="48"/>
          <w:szCs w:val="48"/>
        </w:rPr>
        <w:t>202</w:t>
      </w:r>
      <w:r w:rsidR="00D801BA" w:rsidRPr="005715F2">
        <w:rPr>
          <w:rFonts w:ascii="方正小标宋简体" w:eastAsia="方正小标宋简体" w:hAnsi="华文中宋" w:cs="Times New Roman"/>
          <w:bCs/>
          <w:kern w:val="2"/>
          <w:sz w:val="48"/>
          <w:szCs w:val="48"/>
        </w:rPr>
        <w:t>2</w:t>
      </w:r>
      <w:r w:rsidRPr="005715F2">
        <w:rPr>
          <w:rFonts w:ascii="方正小标宋简体" w:eastAsia="方正小标宋简体" w:hAnsi="华文中宋" w:cs="Times New Roman" w:hint="eastAsia"/>
          <w:bCs/>
          <w:kern w:val="2"/>
          <w:sz w:val="48"/>
          <w:szCs w:val="48"/>
        </w:rPr>
        <w:t>—202</w:t>
      </w:r>
      <w:r w:rsidR="00D801BA" w:rsidRPr="005715F2">
        <w:rPr>
          <w:rFonts w:ascii="方正小标宋简体" w:eastAsia="方正小标宋简体" w:hAnsi="华文中宋" w:cs="Times New Roman"/>
          <w:bCs/>
          <w:kern w:val="2"/>
          <w:sz w:val="48"/>
          <w:szCs w:val="48"/>
        </w:rPr>
        <w:t>3</w:t>
      </w:r>
      <w:r w:rsidRPr="005715F2">
        <w:rPr>
          <w:rFonts w:ascii="方正小标宋简体" w:eastAsia="方正小标宋简体" w:hAnsi="华文中宋" w:cs="Times New Roman" w:hint="eastAsia"/>
          <w:bCs/>
          <w:kern w:val="2"/>
          <w:sz w:val="48"/>
          <w:szCs w:val="48"/>
        </w:rPr>
        <w:t>学年度辅导员考核校级评审工作方案</w:t>
      </w:r>
    </w:p>
    <w:p w14:paraId="0C79BBA9" w14:textId="11FEEB6E" w:rsidR="00105299" w:rsidRPr="005715F2" w:rsidRDefault="00000000" w:rsidP="005715F2">
      <w:pPr>
        <w:pStyle w:val="a3"/>
        <w:spacing w:before="52" w:line="560" w:lineRule="exact"/>
        <w:ind w:left="294" w:right="430" w:firstLine="614"/>
        <w:jc w:val="both"/>
        <w:rPr>
          <w:rFonts w:ascii="仿宋_GB2312" w:eastAsia="仿宋_GB2312"/>
        </w:rPr>
      </w:pPr>
      <w:r w:rsidRPr="005715F2">
        <w:rPr>
          <w:rFonts w:ascii="仿宋_GB2312" w:eastAsia="仿宋_GB2312"/>
        </w:rPr>
        <w:t>根据《首都体育学院本科生辅导员队伍建设实施细则》（首</w:t>
      </w:r>
      <w:proofErr w:type="gramStart"/>
      <w:r w:rsidRPr="005715F2">
        <w:rPr>
          <w:rFonts w:ascii="仿宋_GB2312" w:eastAsia="仿宋_GB2312"/>
        </w:rPr>
        <w:t>体院党字〔2018〕</w:t>
      </w:r>
      <w:proofErr w:type="gramEnd"/>
      <w:r w:rsidRPr="005715F2">
        <w:rPr>
          <w:rFonts w:ascii="仿宋_GB2312" w:eastAsia="仿宋_GB2312"/>
        </w:rPr>
        <w:t xml:space="preserve">6号）、《首都体育学院本科生辅导员考核办法》（首体院学字〔2018〕17号）等文件要求，学生工作部于6 </w:t>
      </w:r>
      <w:proofErr w:type="gramStart"/>
      <w:r w:rsidRPr="005715F2">
        <w:rPr>
          <w:rFonts w:ascii="仿宋_GB2312" w:eastAsia="仿宋_GB2312"/>
        </w:rPr>
        <w:t>月启动</w:t>
      </w:r>
      <w:proofErr w:type="gramEnd"/>
      <w:r w:rsidRPr="005715F2">
        <w:rPr>
          <w:rFonts w:ascii="仿宋_GB2312" w:eastAsia="仿宋_GB2312"/>
        </w:rPr>
        <w:t>了辅导员考核工作</w:t>
      </w:r>
      <w:r w:rsidR="00606882">
        <w:rPr>
          <w:rFonts w:ascii="仿宋_GB2312" w:eastAsia="仿宋_GB2312" w:hint="eastAsia"/>
        </w:rPr>
        <w:t>。</w:t>
      </w:r>
      <w:r w:rsidRPr="005715F2">
        <w:rPr>
          <w:rFonts w:ascii="仿宋_GB2312" w:eastAsia="仿宋_GB2312"/>
        </w:rPr>
        <w:t>截至目前，已经完成了个人总结、辅导员互评、学生评、学院（校区）评、学生工作部和团委评等环节，现进入校级评审组测评阶段。为切实做好本阶段工作，确保评审的规范性、科学性，特制定本方案。</w:t>
      </w:r>
    </w:p>
    <w:p w14:paraId="35210083" w14:textId="77777777" w:rsidR="00105299" w:rsidRPr="005715F2" w:rsidRDefault="00000000" w:rsidP="005715F2">
      <w:pPr>
        <w:pStyle w:val="1"/>
        <w:spacing w:line="560" w:lineRule="exact"/>
        <w:rPr>
          <w:rFonts w:ascii="仿宋_GB2312" w:eastAsia="仿宋_GB2312" w:hAnsi="宋体" w:cs="宋体"/>
          <w:bCs w:val="0"/>
        </w:rPr>
      </w:pPr>
      <w:r w:rsidRPr="005715F2">
        <w:rPr>
          <w:rFonts w:ascii="仿宋_GB2312" w:eastAsia="仿宋_GB2312" w:hAnsi="宋体" w:cs="宋体"/>
          <w:bCs w:val="0"/>
        </w:rPr>
        <w:t>一、评审时间</w:t>
      </w:r>
      <w:r w:rsidRPr="005715F2">
        <w:rPr>
          <w:rFonts w:ascii="仿宋_GB2312" w:eastAsia="仿宋_GB2312" w:hAnsi="宋体" w:cs="宋体" w:hint="eastAsia"/>
          <w:bCs w:val="0"/>
        </w:rPr>
        <w:t xml:space="preserve"> </w:t>
      </w:r>
    </w:p>
    <w:p w14:paraId="4E1D6B52" w14:textId="4F88FD8B" w:rsidR="00105299" w:rsidRPr="005715F2" w:rsidRDefault="00000000" w:rsidP="004907F9">
      <w:pPr>
        <w:pStyle w:val="a3"/>
        <w:spacing w:before="155" w:line="560" w:lineRule="exact"/>
        <w:ind w:left="908" w:firstLineChars="200" w:firstLine="640"/>
        <w:rPr>
          <w:rFonts w:ascii="仿宋_GB2312" w:eastAsia="仿宋_GB2312"/>
        </w:rPr>
      </w:pPr>
      <w:r w:rsidRPr="005715F2">
        <w:rPr>
          <w:rFonts w:ascii="仿宋_GB2312" w:eastAsia="仿宋_GB2312"/>
        </w:rPr>
        <w:t>2022年7月</w:t>
      </w:r>
      <w:r w:rsidR="00D801BA" w:rsidRPr="005715F2">
        <w:rPr>
          <w:rFonts w:ascii="仿宋_GB2312" w:eastAsia="仿宋_GB2312"/>
        </w:rPr>
        <w:t>5</w:t>
      </w:r>
      <w:r w:rsidRPr="005715F2">
        <w:rPr>
          <w:rFonts w:ascii="仿宋_GB2312" w:eastAsia="仿宋_GB2312"/>
        </w:rPr>
        <w:t>日</w:t>
      </w:r>
      <w:r w:rsidR="00D801BA" w:rsidRPr="005715F2">
        <w:rPr>
          <w:rFonts w:ascii="仿宋_GB2312" w:eastAsia="仿宋_GB2312" w:hint="eastAsia"/>
        </w:rPr>
        <w:t>1</w:t>
      </w:r>
      <w:r w:rsidR="00D801BA" w:rsidRPr="005715F2">
        <w:rPr>
          <w:rFonts w:ascii="仿宋_GB2312" w:eastAsia="仿宋_GB2312"/>
        </w:rPr>
        <w:t>4</w:t>
      </w:r>
      <w:r w:rsidRPr="005715F2">
        <w:rPr>
          <w:rFonts w:ascii="仿宋_GB2312" w:eastAsia="仿宋_GB2312"/>
        </w:rPr>
        <w:t>：00</w:t>
      </w:r>
    </w:p>
    <w:p w14:paraId="59AAF870" w14:textId="77777777" w:rsidR="00105299" w:rsidRPr="005715F2" w:rsidRDefault="00000000" w:rsidP="005715F2">
      <w:pPr>
        <w:pStyle w:val="1"/>
        <w:spacing w:line="560" w:lineRule="exact"/>
        <w:rPr>
          <w:rFonts w:ascii="仿宋_GB2312" w:eastAsia="仿宋_GB2312" w:hAnsi="宋体" w:cs="宋体"/>
          <w:bCs w:val="0"/>
        </w:rPr>
      </w:pPr>
      <w:r w:rsidRPr="005715F2">
        <w:rPr>
          <w:rFonts w:ascii="仿宋_GB2312" w:eastAsia="仿宋_GB2312" w:hAnsi="宋体" w:cs="宋体"/>
          <w:bCs w:val="0"/>
        </w:rPr>
        <w:t>二、评审地点</w:t>
      </w:r>
      <w:r w:rsidRPr="005715F2">
        <w:rPr>
          <w:rFonts w:ascii="仿宋_GB2312" w:eastAsia="仿宋_GB2312" w:hAnsi="宋体" w:cs="宋体" w:hint="eastAsia"/>
          <w:bCs w:val="0"/>
        </w:rPr>
        <w:t xml:space="preserve"> </w:t>
      </w:r>
    </w:p>
    <w:p w14:paraId="0F09BDC0" w14:textId="31A49CE6" w:rsidR="00105299" w:rsidRPr="005715F2" w:rsidRDefault="00D801BA" w:rsidP="004907F9">
      <w:pPr>
        <w:pStyle w:val="a3"/>
        <w:spacing w:before="164" w:line="560" w:lineRule="exact"/>
        <w:ind w:left="908" w:firstLineChars="200" w:firstLine="640"/>
        <w:rPr>
          <w:rFonts w:ascii="仿宋_GB2312" w:eastAsia="仿宋_GB2312"/>
        </w:rPr>
      </w:pPr>
      <w:r w:rsidRPr="005715F2">
        <w:rPr>
          <w:rFonts w:ascii="仿宋_GB2312" w:eastAsia="仿宋_GB2312" w:hint="eastAsia"/>
        </w:rPr>
        <w:t>体</w:t>
      </w:r>
      <w:proofErr w:type="gramStart"/>
      <w:r w:rsidRPr="005715F2">
        <w:rPr>
          <w:rFonts w:ascii="仿宋_GB2312" w:eastAsia="仿宋_GB2312" w:hint="eastAsia"/>
        </w:rPr>
        <w:t>医</w:t>
      </w:r>
      <w:proofErr w:type="gramEnd"/>
      <w:r w:rsidRPr="005715F2">
        <w:rPr>
          <w:rFonts w:ascii="仿宋_GB2312" w:eastAsia="仿宋_GB2312" w:hint="eastAsia"/>
        </w:rPr>
        <w:t>工大厦1</w:t>
      </w:r>
      <w:r w:rsidRPr="005715F2">
        <w:rPr>
          <w:rFonts w:ascii="仿宋_GB2312" w:eastAsia="仿宋_GB2312"/>
        </w:rPr>
        <w:t>110</w:t>
      </w:r>
    </w:p>
    <w:p w14:paraId="03C13928" w14:textId="2D4A68E1" w:rsidR="00105299" w:rsidRPr="005715F2" w:rsidRDefault="00000000" w:rsidP="005715F2">
      <w:pPr>
        <w:pStyle w:val="1"/>
        <w:spacing w:line="560" w:lineRule="exact"/>
        <w:rPr>
          <w:rFonts w:ascii="仿宋_GB2312" w:eastAsia="仿宋_GB2312" w:hAnsi="宋体" w:cs="宋体"/>
          <w:bCs w:val="0"/>
        </w:rPr>
      </w:pPr>
      <w:r w:rsidRPr="005715F2">
        <w:rPr>
          <w:rFonts w:ascii="仿宋_GB2312" w:eastAsia="仿宋_GB2312" w:hAnsi="宋体" w:cs="宋体"/>
          <w:bCs w:val="0"/>
        </w:rPr>
        <w:t>三、</w:t>
      </w:r>
      <w:r w:rsidR="00D801BA" w:rsidRPr="005715F2">
        <w:rPr>
          <w:rFonts w:ascii="仿宋_GB2312" w:eastAsia="仿宋_GB2312" w:hAnsi="宋体" w:cs="宋体" w:hint="eastAsia"/>
          <w:bCs w:val="0"/>
        </w:rPr>
        <w:t>参评人员</w:t>
      </w:r>
      <w:r w:rsidRPr="005715F2">
        <w:rPr>
          <w:rFonts w:ascii="仿宋_GB2312" w:eastAsia="仿宋_GB2312" w:hAnsi="宋体" w:cs="宋体" w:hint="eastAsia"/>
          <w:bCs w:val="0"/>
        </w:rPr>
        <w:t xml:space="preserve"> </w:t>
      </w:r>
    </w:p>
    <w:p w14:paraId="26BA752C" w14:textId="42F27F4E" w:rsidR="00105299" w:rsidRPr="005715F2" w:rsidRDefault="00D801BA" w:rsidP="005715F2">
      <w:pPr>
        <w:pStyle w:val="a3"/>
        <w:spacing w:before="134" w:line="560" w:lineRule="exact"/>
        <w:ind w:left="908" w:firstLineChars="200" w:firstLine="640"/>
        <w:rPr>
          <w:rFonts w:ascii="仿宋_GB2312" w:eastAsia="仿宋_GB2312"/>
        </w:rPr>
      </w:pPr>
      <w:r w:rsidRPr="005715F2">
        <w:rPr>
          <w:rFonts w:ascii="仿宋_GB2312" w:eastAsia="仿宋_GB2312" w:hint="eastAsia"/>
        </w:rPr>
        <w:t>秦强、</w:t>
      </w:r>
      <w:proofErr w:type="gramStart"/>
      <w:r w:rsidRPr="005715F2">
        <w:rPr>
          <w:rFonts w:ascii="仿宋_GB2312" w:eastAsia="仿宋_GB2312" w:hint="eastAsia"/>
        </w:rPr>
        <w:t>肖拿云</w:t>
      </w:r>
      <w:proofErr w:type="gramEnd"/>
      <w:r w:rsidRPr="005715F2">
        <w:rPr>
          <w:rFonts w:ascii="仿宋_GB2312" w:eastAsia="仿宋_GB2312" w:hint="eastAsia"/>
        </w:rPr>
        <w:t>、邢相鑫、李昀霏、宗丹、姜思远、孙世琦、孙皓祥、孙宇飞、李婕、白爽、赵宪志、彭莉、张挺、刘超、李金鹏、李加法、高文静、王晨</w:t>
      </w:r>
    </w:p>
    <w:p w14:paraId="5A2DD0F4" w14:textId="77777777" w:rsidR="00105299" w:rsidRPr="005715F2" w:rsidRDefault="00000000" w:rsidP="005715F2">
      <w:pPr>
        <w:pStyle w:val="1"/>
        <w:spacing w:line="560" w:lineRule="exact"/>
        <w:rPr>
          <w:rFonts w:ascii="仿宋_GB2312" w:eastAsia="仿宋_GB2312" w:hAnsi="宋体" w:cs="宋体"/>
          <w:b w:val="0"/>
          <w:bCs w:val="0"/>
        </w:rPr>
      </w:pPr>
      <w:r w:rsidRPr="005715F2">
        <w:rPr>
          <w:rFonts w:ascii="仿宋_GB2312" w:eastAsia="仿宋_GB2312" w:hAnsi="宋体" w:cs="宋体"/>
          <w:bCs w:val="0"/>
        </w:rPr>
        <w:t>四、评审方式</w:t>
      </w:r>
      <w:r w:rsidRPr="005715F2">
        <w:rPr>
          <w:rFonts w:ascii="仿宋_GB2312" w:eastAsia="仿宋_GB2312" w:hAnsi="宋体" w:cs="宋体" w:hint="eastAsia"/>
          <w:b w:val="0"/>
          <w:bCs w:val="0"/>
        </w:rPr>
        <w:t xml:space="preserve"> </w:t>
      </w:r>
    </w:p>
    <w:p w14:paraId="2AB614C8" w14:textId="77777777" w:rsidR="00105299" w:rsidRPr="005715F2" w:rsidRDefault="00105299" w:rsidP="005715F2">
      <w:pPr>
        <w:spacing w:line="560" w:lineRule="exact"/>
        <w:rPr>
          <w:rFonts w:ascii="仿宋_GB2312" w:eastAsia="仿宋_GB2312"/>
          <w:sz w:val="32"/>
          <w:szCs w:val="32"/>
        </w:rPr>
        <w:sectPr w:rsidR="00105299" w:rsidRPr="005715F2">
          <w:type w:val="continuous"/>
          <w:pgSz w:w="11910" w:h="16840"/>
          <w:pgMar w:top="1580" w:right="1040" w:bottom="280" w:left="1180" w:header="720" w:footer="720" w:gutter="0"/>
          <w:cols w:space="720"/>
        </w:sectPr>
      </w:pPr>
    </w:p>
    <w:p w14:paraId="264804F7" w14:textId="13080FF0" w:rsidR="00105299" w:rsidRPr="005715F2" w:rsidRDefault="00000000" w:rsidP="004907F9">
      <w:pPr>
        <w:pStyle w:val="a3"/>
        <w:spacing w:before="30" w:line="560" w:lineRule="exact"/>
        <w:ind w:right="432" w:firstLineChars="200" w:firstLine="640"/>
        <w:rPr>
          <w:rFonts w:ascii="仿宋_GB2312" w:eastAsia="仿宋_GB2312"/>
        </w:rPr>
      </w:pPr>
      <w:r w:rsidRPr="005715F2">
        <w:rPr>
          <w:rFonts w:ascii="仿宋_GB2312" w:eastAsia="仿宋_GB2312"/>
        </w:rPr>
        <w:lastRenderedPageBreak/>
        <w:t>由学生工作领导小组、组织部、宣传部、人事处组成校级评审组，根据每位辅导员述职情况进行打分。</w:t>
      </w:r>
    </w:p>
    <w:p w14:paraId="33F33612" w14:textId="77777777" w:rsidR="00105299" w:rsidRPr="005715F2" w:rsidRDefault="00000000" w:rsidP="005715F2">
      <w:pPr>
        <w:pStyle w:val="1"/>
        <w:spacing w:line="560" w:lineRule="exact"/>
        <w:rPr>
          <w:rFonts w:ascii="仿宋_GB2312" w:eastAsia="仿宋_GB2312" w:hAnsi="宋体" w:cs="宋体"/>
          <w:bCs w:val="0"/>
        </w:rPr>
      </w:pPr>
      <w:r w:rsidRPr="005715F2">
        <w:rPr>
          <w:rFonts w:ascii="仿宋_GB2312" w:eastAsia="仿宋_GB2312" w:hAnsi="宋体" w:cs="宋体"/>
          <w:bCs w:val="0"/>
        </w:rPr>
        <w:t>五、评审办法</w:t>
      </w:r>
      <w:r w:rsidRPr="005715F2">
        <w:rPr>
          <w:rFonts w:ascii="仿宋_GB2312" w:eastAsia="仿宋_GB2312" w:hAnsi="宋体" w:cs="宋体" w:hint="eastAsia"/>
          <w:bCs w:val="0"/>
        </w:rPr>
        <w:t xml:space="preserve"> </w:t>
      </w:r>
    </w:p>
    <w:p w14:paraId="146E2F2D" w14:textId="7A00AC8D" w:rsidR="00105299" w:rsidRPr="005715F2" w:rsidRDefault="00000000" w:rsidP="005715F2">
      <w:pPr>
        <w:pStyle w:val="a5"/>
        <w:numPr>
          <w:ilvl w:val="0"/>
          <w:numId w:val="1"/>
        </w:numPr>
        <w:tabs>
          <w:tab w:val="left" w:pos="1257"/>
        </w:tabs>
        <w:spacing w:before="184" w:line="560" w:lineRule="exact"/>
        <w:ind w:firstLine="640"/>
        <w:rPr>
          <w:rFonts w:ascii="仿宋_GB2312" w:eastAsia="仿宋_GB2312"/>
          <w:sz w:val="32"/>
          <w:szCs w:val="32"/>
        </w:rPr>
      </w:pPr>
      <w:r w:rsidRPr="005715F2">
        <w:rPr>
          <w:rFonts w:ascii="仿宋_GB2312" w:eastAsia="仿宋_GB2312"/>
          <w:sz w:val="32"/>
          <w:szCs w:val="32"/>
        </w:rPr>
        <w:t>每位辅导员以 PPT 形式进行5分钟的学年度工作述职。内容包括：思想理论教育和价值引领、党团和班级建设、学风建设、学生日常事务管理、心理健康教育与咨询工作、网络思想政治教育、校园危机事件应对、职业规划与就业创业指导</w:t>
      </w:r>
      <w:r w:rsidR="00EE5A91">
        <w:rPr>
          <w:rFonts w:ascii="仿宋_GB2312" w:eastAsia="仿宋_GB2312" w:hint="eastAsia"/>
          <w:sz w:val="32"/>
          <w:szCs w:val="32"/>
        </w:rPr>
        <w:t>、</w:t>
      </w:r>
      <w:r w:rsidRPr="005715F2">
        <w:rPr>
          <w:rFonts w:ascii="仿宋_GB2312" w:eastAsia="仿宋_GB2312"/>
          <w:sz w:val="32"/>
          <w:szCs w:val="32"/>
        </w:rPr>
        <w:t>组织协调本科生导师、党建组织员等共同做好经常性的思想政治教育工作，在学生中间开展形式多样、有针对性的教育活动、理论和实践研究等工作任务的完成情况。</w:t>
      </w:r>
    </w:p>
    <w:p w14:paraId="621494A2" w14:textId="388043B2" w:rsidR="00105299" w:rsidRPr="005715F2" w:rsidRDefault="00000000" w:rsidP="005715F2">
      <w:pPr>
        <w:pStyle w:val="a5"/>
        <w:numPr>
          <w:ilvl w:val="0"/>
          <w:numId w:val="1"/>
        </w:numPr>
        <w:tabs>
          <w:tab w:val="left" w:pos="1257"/>
        </w:tabs>
        <w:spacing w:line="560" w:lineRule="exact"/>
        <w:ind w:right="431" w:firstLine="640"/>
        <w:jc w:val="both"/>
        <w:rPr>
          <w:rFonts w:ascii="仿宋_GB2312" w:eastAsia="仿宋_GB2312"/>
          <w:sz w:val="32"/>
          <w:szCs w:val="32"/>
        </w:rPr>
      </w:pPr>
      <w:r w:rsidRPr="005715F2">
        <w:rPr>
          <w:rFonts w:ascii="仿宋_GB2312" w:eastAsia="仿宋_GB2312"/>
          <w:sz w:val="32"/>
          <w:szCs w:val="32"/>
        </w:rPr>
        <w:t>评审委员会打分。评审委员会结合辅导员的述职，依据《首都体育学院 202</w:t>
      </w:r>
      <w:r w:rsidR="00D801BA" w:rsidRPr="005715F2">
        <w:rPr>
          <w:rFonts w:ascii="仿宋_GB2312" w:eastAsia="仿宋_GB2312"/>
          <w:sz w:val="32"/>
          <w:szCs w:val="32"/>
        </w:rPr>
        <w:t>2</w:t>
      </w:r>
      <w:r w:rsidRPr="005715F2">
        <w:rPr>
          <w:rFonts w:ascii="仿宋_GB2312" w:eastAsia="仿宋_GB2312"/>
          <w:sz w:val="32"/>
          <w:szCs w:val="32"/>
        </w:rPr>
        <w:t>—</w:t>
      </w:r>
      <w:r w:rsidRPr="005715F2">
        <w:rPr>
          <w:rFonts w:ascii="仿宋_GB2312" w:eastAsia="仿宋_GB2312"/>
          <w:sz w:val="32"/>
          <w:szCs w:val="32"/>
        </w:rPr>
        <w:t>202</w:t>
      </w:r>
      <w:r w:rsidR="00D801BA" w:rsidRPr="005715F2">
        <w:rPr>
          <w:rFonts w:ascii="仿宋_GB2312" w:eastAsia="仿宋_GB2312"/>
          <w:sz w:val="32"/>
          <w:szCs w:val="32"/>
        </w:rPr>
        <w:t>3</w:t>
      </w:r>
      <w:r w:rsidRPr="005715F2">
        <w:rPr>
          <w:rFonts w:ascii="仿宋_GB2312" w:eastAsia="仿宋_GB2312"/>
          <w:sz w:val="32"/>
          <w:szCs w:val="32"/>
        </w:rPr>
        <w:t xml:space="preserve"> 学年度辅导员考核述职评分标准》进行现场打分；去掉一个最高分，去掉一个最低分，其他分数和的平均值为该名辅导员的最后得分。</w:t>
      </w:r>
    </w:p>
    <w:p w14:paraId="4A96E909" w14:textId="77777777" w:rsidR="00105299" w:rsidRPr="005715F2" w:rsidRDefault="00000000" w:rsidP="005715F2">
      <w:pPr>
        <w:pStyle w:val="1"/>
        <w:spacing w:line="560" w:lineRule="exact"/>
        <w:rPr>
          <w:rFonts w:ascii="仿宋_GB2312" w:eastAsia="仿宋_GB2312" w:hAnsi="宋体" w:cs="宋体"/>
          <w:bCs w:val="0"/>
        </w:rPr>
      </w:pPr>
      <w:r w:rsidRPr="005715F2">
        <w:rPr>
          <w:rFonts w:ascii="仿宋_GB2312" w:eastAsia="仿宋_GB2312" w:hAnsi="宋体" w:cs="宋体"/>
          <w:bCs w:val="0"/>
        </w:rPr>
        <w:t>六、评审委员会人员</w:t>
      </w:r>
      <w:r w:rsidRPr="005715F2">
        <w:rPr>
          <w:rFonts w:ascii="仿宋_GB2312" w:eastAsia="仿宋_GB2312" w:hAnsi="宋体" w:cs="宋体" w:hint="eastAsia"/>
          <w:bCs w:val="0"/>
        </w:rPr>
        <w:t xml:space="preserve"> </w:t>
      </w:r>
    </w:p>
    <w:p w14:paraId="1A76E479" w14:textId="429818BB" w:rsidR="00105299" w:rsidRPr="005715F2" w:rsidRDefault="00000000" w:rsidP="005715F2">
      <w:pPr>
        <w:pStyle w:val="a3"/>
        <w:spacing w:before="151" w:line="560" w:lineRule="exact"/>
        <w:ind w:left="934"/>
        <w:jc w:val="both"/>
        <w:rPr>
          <w:rFonts w:ascii="仿宋_GB2312" w:eastAsia="仿宋_GB2312"/>
        </w:rPr>
      </w:pPr>
      <w:r w:rsidRPr="005715F2">
        <w:rPr>
          <w:rFonts w:ascii="仿宋_GB2312" w:eastAsia="仿宋_GB2312"/>
        </w:rPr>
        <w:t>组长：</w:t>
      </w:r>
      <w:r w:rsidR="00D801BA" w:rsidRPr="005715F2">
        <w:rPr>
          <w:rFonts w:ascii="仿宋_GB2312" w:eastAsia="仿宋_GB2312" w:hint="eastAsia"/>
        </w:rPr>
        <w:t>谢军</w:t>
      </w:r>
    </w:p>
    <w:p w14:paraId="31F6DF7F" w14:textId="7B9A9A46" w:rsidR="00EE5A91" w:rsidRDefault="00000000" w:rsidP="00EE5A91">
      <w:pPr>
        <w:pStyle w:val="a3"/>
        <w:spacing w:before="149"/>
        <w:ind w:left="294" w:firstLineChars="200" w:firstLine="640"/>
        <w:rPr>
          <w:rFonts w:ascii="仿宋_GB2312" w:eastAsia="仿宋_GB2312"/>
        </w:rPr>
      </w:pPr>
      <w:r w:rsidRPr="005715F2">
        <w:rPr>
          <w:rFonts w:ascii="仿宋_GB2312" w:eastAsia="仿宋_GB2312"/>
        </w:rPr>
        <w:t>成员：杨淑霞</w:t>
      </w:r>
      <w:r w:rsidR="00EE5A91">
        <w:rPr>
          <w:rFonts w:ascii="仿宋_GB2312" w:eastAsia="仿宋_GB2312"/>
        </w:rPr>
        <w:t xml:space="preserve">  </w:t>
      </w:r>
      <w:proofErr w:type="gramStart"/>
      <w:r w:rsidRPr="005715F2">
        <w:rPr>
          <w:rFonts w:ascii="仿宋_GB2312" w:eastAsia="仿宋_GB2312"/>
        </w:rPr>
        <w:t>杜向锋</w:t>
      </w:r>
      <w:proofErr w:type="gramEnd"/>
      <w:r w:rsidR="00EE5A91">
        <w:rPr>
          <w:rFonts w:ascii="仿宋_GB2312" w:eastAsia="仿宋_GB2312"/>
        </w:rPr>
        <w:t xml:space="preserve">  </w:t>
      </w:r>
      <w:proofErr w:type="gramStart"/>
      <w:r w:rsidRPr="005715F2">
        <w:rPr>
          <w:rFonts w:ascii="仿宋_GB2312" w:eastAsia="仿宋_GB2312"/>
        </w:rPr>
        <w:t>李春治</w:t>
      </w:r>
      <w:proofErr w:type="gramEnd"/>
      <w:r w:rsidR="00EE5A91">
        <w:rPr>
          <w:rFonts w:ascii="仿宋_GB2312" w:eastAsia="仿宋_GB2312"/>
        </w:rPr>
        <w:t xml:space="preserve">  </w:t>
      </w:r>
      <w:r w:rsidRPr="005715F2">
        <w:rPr>
          <w:rFonts w:ascii="仿宋_GB2312" w:eastAsia="仿宋_GB2312"/>
        </w:rPr>
        <w:t>张 凡</w:t>
      </w:r>
      <w:r w:rsidR="00EE5A91">
        <w:rPr>
          <w:rFonts w:ascii="仿宋_GB2312" w:eastAsia="仿宋_GB2312"/>
        </w:rPr>
        <w:t xml:space="preserve">  </w:t>
      </w:r>
      <w:proofErr w:type="gramStart"/>
      <w:r w:rsidRPr="005715F2">
        <w:rPr>
          <w:rFonts w:ascii="仿宋_GB2312" w:eastAsia="仿宋_GB2312"/>
        </w:rPr>
        <w:t>姚</w:t>
      </w:r>
      <w:proofErr w:type="gramEnd"/>
      <w:r w:rsidRPr="005715F2">
        <w:rPr>
          <w:rFonts w:ascii="仿宋_GB2312" w:eastAsia="仿宋_GB2312"/>
        </w:rPr>
        <w:t xml:space="preserve"> 鹏</w:t>
      </w:r>
      <w:r w:rsidR="00EE5A91">
        <w:rPr>
          <w:rFonts w:ascii="仿宋_GB2312" w:eastAsia="仿宋_GB2312"/>
        </w:rPr>
        <w:t xml:space="preserve">  </w:t>
      </w:r>
      <w:r w:rsidRPr="005715F2">
        <w:rPr>
          <w:rFonts w:ascii="仿宋_GB2312" w:eastAsia="仿宋_GB2312"/>
        </w:rPr>
        <w:t>董</w:t>
      </w:r>
      <w:r w:rsidR="00606882">
        <w:rPr>
          <w:rFonts w:ascii="仿宋_GB2312" w:eastAsia="仿宋_GB2312" w:hint="eastAsia"/>
        </w:rPr>
        <w:t xml:space="preserve"> </w:t>
      </w:r>
      <w:r w:rsidRPr="005715F2">
        <w:rPr>
          <w:rFonts w:ascii="仿宋_GB2312" w:eastAsia="仿宋_GB2312"/>
        </w:rPr>
        <w:t xml:space="preserve"> 杰</w:t>
      </w:r>
      <w:r w:rsidR="00EE5A91">
        <w:rPr>
          <w:rFonts w:ascii="仿宋_GB2312" w:eastAsia="仿宋_GB2312" w:hint="eastAsia"/>
        </w:rPr>
        <w:t xml:space="preserve"> </w:t>
      </w:r>
      <w:r w:rsidR="00EE5A91">
        <w:rPr>
          <w:rFonts w:ascii="仿宋_GB2312" w:eastAsia="仿宋_GB2312"/>
        </w:rPr>
        <w:t xml:space="preserve"> </w:t>
      </w:r>
    </w:p>
    <w:p w14:paraId="00947660" w14:textId="77777777" w:rsidR="00EE5A91" w:rsidRDefault="005715F2" w:rsidP="00EE5A91">
      <w:pPr>
        <w:pStyle w:val="a3"/>
        <w:spacing w:before="149"/>
        <w:ind w:left="294" w:firstLineChars="500" w:firstLine="1600"/>
        <w:rPr>
          <w:rFonts w:ascii="仿宋_GB2312" w:eastAsia="仿宋_GB2312"/>
        </w:rPr>
      </w:pPr>
      <w:r>
        <w:rPr>
          <w:rFonts w:ascii="仿宋_GB2312" w:eastAsia="仿宋_GB2312" w:hint="eastAsia"/>
        </w:rPr>
        <w:t>丁进国</w:t>
      </w:r>
      <w:r w:rsidR="00EE5A91">
        <w:rPr>
          <w:rFonts w:ascii="仿宋_GB2312" w:eastAsia="仿宋_GB2312" w:hint="eastAsia"/>
        </w:rPr>
        <w:t xml:space="preserve"> </w:t>
      </w:r>
      <w:r w:rsidRPr="005715F2">
        <w:rPr>
          <w:rFonts w:ascii="仿宋_GB2312" w:eastAsia="仿宋_GB2312"/>
        </w:rPr>
        <w:t xml:space="preserve"> 魏 </w:t>
      </w:r>
      <w:r w:rsidR="00EE5A91">
        <w:rPr>
          <w:rFonts w:ascii="仿宋_GB2312" w:eastAsia="仿宋_GB2312"/>
        </w:rPr>
        <w:t xml:space="preserve"> </w:t>
      </w:r>
      <w:r w:rsidRPr="005715F2">
        <w:rPr>
          <w:rFonts w:ascii="仿宋_GB2312" w:eastAsia="仿宋_GB2312"/>
        </w:rPr>
        <w:t xml:space="preserve">军 </w:t>
      </w:r>
      <w:r w:rsidR="00EE5A91">
        <w:rPr>
          <w:rFonts w:ascii="仿宋_GB2312" w:eastAsia="仿宋_GB2312"/>
        </w:rPr>
        <w:t xml:space="preserve"> </w:t>
      </w:r>
      <w:r>
        <w:rPr>
          <w:rFonts w:ascii="仿宋_GB2312" w:eastAsia="仿宋_GB2312" w:hint="eastAsia"/>
        </w:rPr>
        <w:t>刘伟杰</w:t>
      </w:r>
      <w:r w:rsidR="00EE5A91">
        <w:rPr>
          <w:rFonts w:ascii="仿宋_GB2312" w:eastAsia="仿宋_GB2312" w:hint="eastAsia"/>
        </w:rPr>
        <w:t xml:space="preserve"> </w:t>
      </w:r>
      <w:r w:rsidRPr="005715F2">
        <w:rPr>
          <w:rFonts w:ascii="仿宋_GB2312" w:eastAsia="仿宋_GB2312"/>
        </w:rPr>
        <w:t xml:space="preserve"> </w:t>
      </w:r>
      <w:proofErr w:type="gramStart"/>
      <w:r w:rsidRPr="005715F2">
        <w:rPr>
          <w:rFonts w:ascii="仿宋_GB2312" w:eastAsia="仿宋_GB2312"/>
        </w:rPr>
        <w:t>靳</w:t>
      </w:r>
      <w:proofErr w:type="gramEnd"/>
      <w:r w:rsidRPr="005715F2">
        <w:rPr>
          <w:rFonts w:ascii="仿宋_GB2312" w:eastAsia="仿宋_GB2312"/>
        </w:rPr>
        <w:t xml:space="preserve"> 卓</w:t>
      </w:r>
      <w:r w:rsidR="00EE5A91">
        <w:rPr>
          <w:rFonts w:ascii="仿宋_GB2312" w:eastAsia="仿宋_GB2312" w:hint="eastAsia"/>
        </w:rPr>
        <w:t xml:space="preserve"> </w:t>
      </w:r>
      <w:r w:rsidR="00EE5A91">
        <w:rPr>
          <w:rFonts w:ascii="仿宋_GB2312" w:eastAsia="仿宋_GB2312"/>
        </w:rPr>
        <w:t xml:space="preserve"> </w:t>
      </w:r>
      <w:r w:rsidRPr="005715F2">
        <w:rPr>
          <w:rFonts w:ascii="仿宋_GB2312" w:eastAsia="仿宋_GB2312"/>
        </w:rPr>
        <w:t xml:space="preserve">王学谦 </w:t>
      </w:r>
      <w:r>
        <w:rPr>
          <w:rFonts w:ascii="仿宋_GB2312" w:eastAsia="仿宋_GB2312" w:hint="eastAsia"/>
        </w:rPr>
        <w:t>翟伯晨</w:t>
      </w:r>
      <w:r w:rsidRPr="005715F2">
        <w:rPr>
          <w:rFonts w:ascii="仿宋_GB2312" w:eastAsia="仿宋_GB2312"/>
        </w:rPr>
        <w:t xml:space="preserve"> </w:t>
      </w:r>
    </w:p>
    <w:p w14:paraId="39877E75" w14:textId="751D5BEC" w:rsidR="00107143" w:rsidRDefault="005715F2" w:rsidP="00606882">
      <w:pPr>
        <w:pStyle w:val="a3"/>
        <w:spacing w:before="149"/>
        <w:ind w:left="294" w:firstLineChars="500" w:firstLine="1600"/>
        <w:rPr>
          <w:rFonts w:ascii="仿宋_GB2312" w:eastAsia="仿宋_GB2312"/>
        </w:rPr>
      </w:pPr>
      <w:r>
        <w:rPr>
          <w:rFonts w:ascii="仿宋_GB2312" w:eastAsia="仿宋_GB2312" w:hint="eastAsia"/>
        </w:rPr>
        <w:t>周林清</w:t>
      </w:r>
      <w:r w:rsidRPr="005715F2">
        <w:rPr>
          <w:rFonts w:ascii="仿宋_GB2312" w:eastAsia="仿宋_GB2312"/>
        </w:rPr>
        <w:t xml:space="preserve"> </w:t>
      </w:r>
      <w:r w:rsidR="00EE5A91">
        <w:rPr>
          <w:rFonts w:ascii="仿宋_GB2312" w:eastAsia="仿宋_GB2312"/>
        </w:rPr>
        <w:t xml:space="preserve"> </w:t>
      </w:r>
      <w:proofErr w:type="gramStart"/>
      <w:r w:rsidRPr="005715F2">
        <w:rPr>
          <w:rFonts w:ascii="仿宋_GB2312" w:eastAsia="仿宋_GB2312"/>
        </w:rPr>
        <w:t>李春硕</w:t>
      </w:r>
      <w:proofErr w:type="gramEnd"/>
      <w:r w:rsidRPr="005715F2">
        <w:rPr>
          <w:rFonts w:ascii="仿宋_GB2312" w:eastAsia="仿宋_GB2312"/>
        </w:rPr>
        <w:t xml:space="preserve"> </w:t>
      </w:r>
      <w:r w:rsidR="00EE5A91">
        <w:rPr>
          <w:rFonts w:ascii="仿宋_GB2312" w:eastAsia="仿宋_GB2312"/>
        </w:rPr>
        <w:t xml:space="preserve"> </w:t>
      </w:r>
      <w:r w:rsidR="00D801BA" w:rsidRPr="005715F2">
        <w:rPr>
          <w:rFonts w:ascii="仿宋_GB2312" w:eastAsia="仿宋_GB2312" w:hint="eastAsia"/>
        </w:rPr>
        <w:t>高苗苗</w:t>
      </w:r>
      <w:r w:rsidR="00EE5A91">
        <w:rPr>
          <w:rFonts w:ascii="仿宋_GB2312" w:eastAsia="仿宋_GB2312" w:hint="eastAsia"/>
        </w:rPr>
        <w:t xml:space="preserve"> </w:t>
      </w:r>
      <w:r w:rsidR="00D801BA" w:rsidRPr="005715F2">
        <w:rPr>
          <w:rFonts w:ascii="仿宋_GB2312" w:eastAsia="仿宋_GB2312" w:hint="eastAsia"/>
        </w:rPr>
        <w:t xml:space="preserve"> </w:t>
      </w:r>
      <w:r w:rsidRPr="005715F2">
        <w:rPr>
          <w:rFonts w:ascii="仿宋_GB2312" w:eastAsia="仿宋_GB2312"/>
        </w:rPr>
        <w:t>刘剑欣</w:t>
      </w:r>
    </w:p>
    <w:p w14:paraId="2EE303E7" w14:textId="77777777" w:rsidR="00606882" w:rsidRPr="00606882" w:rsidRDefault="00606882" w:rsidP="00606882">
      <w:pPr>
        <w:pStyle w:val="a3"/>
        <w:spacing w:before="149"/>
        <w:ind w:left="294" w:firstLineChars="500" w:firstLine="1600"/>
        <w:rPr>
          <w:rFonts w:ascii="仿宋_GB2312" w:eastAsia="仿宋_GB2312"/>
        </w:rPr>
      </w:pPr>
    </w:p>
    <w:p w14:paraId="4299059B" w14:textId="77777777" w:rsidR="00105299" w:rsidRPr="005715F2" w:rsidRDefault="00000000">
      <w:pPr>
        <w:pStyle w:val="a3"/>
        <w:ind w:left="294"/>
        <w:rPr>
          <w:rFonts w:ascii="仿宋_GB2312" w:eastAsia="仿宋_GB2312"/>
        </w:rPr>
      </w:pPr>
      <w:r w:rsidRPr="005715F2">
        <w:rPr>
          <w:rFonts w:ascii="仿宋_GB2312" w:eastAsia="仿宋_GB2312"/>
        </w:rPr>
        <w:t>附件：</w:t>
      </w:r>
    </w:p>
    <w:p w14:paraId="0378D172" w14:textId="77B607C2" w:rsidR="00105299" w:rsidRPr="005715F2" w:rsidRDefault="00000000">
      <w:pPr>
        <w:pStyle w:val="a3"/>
        <w:spacing w:before="149"/>
        <w:ind w:left="294"/>
        <w:rPr>
          <w:rFonts w:ascii="仿宋_GB2312" w:eastAsia="仿宋_GB2312"/>
        </w:rPr>
      </w:pPr>
      <w:r w:rsidRPr="005715F2">
        <w:rPr>
          <w:rFonts w:ascii="仿宋_GB2312" w:eastAsia="仿宋_GB2312"/>
        </w:rPr>
        <w:t>《首都体育学院 202</w:t>
      </w:r>
      <w:r w:rsidR="00D801BA" w:rsidRPr="005715F2">
        <w:rPr>
          <w:rFonts w:ascii="仿宋_GB2312" w:eastAsia="仿宋_GB2312"/>
        </w:rPr>
        <w:t>2</w:t>
      </w:r>
      <w:r w:rsidRPr="005715F2">
        <w:rPr>
          <w:rFonts w:ascii="仿宋_GB2312" w:eastAsia="仿宋_GB2312"/>
        </w:rPr>
        <w:t>—</w:t>
      </w:r>
      <w:r w:rsidRPr="005715F2">
        <w:rPr>
          <w:rFonts w:ascii="仿宋_GB2312" w:eastAsia="仿宋_GB2312"/>
        </w:rPr>
        <w:t>202</w:t>
      </w:r>
      <w:r w:rsidR="00D801BA" w:rsidRPr="005715F2">
        <w:rPr>
          <w:rFonts w:ascii="仿宋_GB2312" w:eastAsia="仿宋_GB2312"/>
        </w:rPr>
        <w:t>3</w:t>
      </w:r>
      <w:r w:rsidRPr="005715F2">
        <w:rPr>
          <w:rFonts w:ascii="仿宋_GB2312" w:eastAsia="仿宋_GB2312"/>
        </w:rPr>
        <w:t>学年度辅导员考核述职评分标准》</w:t>
      </w:r>
    </w:p>
    <w:p w14:paraId="4D07B67D" w14:textId="77777777" w:rsidR="00105299" w:rsidRPr="00606882" w:rsidRDefault="00105299">
      <w:pPr>
        <w:sectPr w:rsidR="00105299" w:rsidRPr="00606882">
          <w:pgSz w:w="11910" w:h="16840"/>
          <w:pgMar w:top="1420" w:right="1040" w:bottom="280" w:left="1180" w:header="720" w:footer="720" w:gutter="0"/>
          <w:cols w:space="720"/>
        </w:sectPr>
      </w:pPr>
    </w:p>
    <w:p w14:paraId="3BF0BC77" w14:textId="77777777" w:rsidR="00105299" w:rsidRDefault="00000000">
      <w:pPr>
        <w:pStyle w:val="a3"/>
        <w:spacing w:before="31"/>
        <w:ind w:left="294"/>
      </w:pPr>
      <w:r>
        <w:lastRenderedPageBreak/>
        <w:t>附件：</w:t>
      </w:r>
    </w:p>
    <w:p w14:paraId="1D7B0004" w14:textId="7D160155" w:rsidR="00105299" w:rsidRDefault="00000000">
      <w:pPr>
        <w:pStyle w:val="a3"/>
        <w:spacing w:before="102"/>
        <w:ind w:left="768" w:right="907"/>
        <w:jc w:val="center"/>
      </w:pPr>
      <w:r>
        <w:rPr>
          <w:spacing w:val="10"/>
          <w:w w:val="95"/>
        </w:rPr>
        <w:t xml:space="preserve">首都体育学院 </w:t>
      </w:r>
      <w:r>
        <w:rPr>
          <w:w w:val="95"/>
        </w:rPr>
        <w:t>202</w:t>
      </w:r>
      <w:r w:rsidR="00D801BA">
        <w:rPr>
          <w:w w:val="95"/>
        </w:rPr>
        <w:t>2</w:t>
      </w:r>
      <w:r>
        <w:rPr>
          <w:w w:val="95"/>
        </w:rPr>
        <w:t>—202</w:t>
      </w:r>
      <w:r w:rsidR="00D801BA">
        <w:rPr>
          <w:w w:val="95"/>
        </w:rPr>
        <w:t>3</w:t>
      </w:r>
      <w:r>
        <w:rPr>
          <w:w w:val="95"/>
        </w:rPr>
        <w:t>学年度辅导员考核述职评分标准</w:t>
      </w:r>
    </w:p>
    <w:p w14:paraId="12BC6AAE" w14:textId="77777777" w:rsidR="00105299" w:rsidRDefault="00000000">
      <w:pPr>
        <w:spacing w:before="92"/>
        <w:ind w:left="2843" w:right="2983"/>
        <w:jc w:val="center"/>
        <w:rPr>
          <w:rFonts w:ascii="Microsoft JhengHei" w:eastAsia="Microsoft JhengHei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（校级评审组用）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978"/>
        <w:gridCol w:w="880"/>
        <w:gridCol w:w="765"/>
      </w:tblGrid>
      <w:tr w:rsidR="00105299" w14:paraId="7C87B732" w14:textId="77777777">
        <w:trPr>
          <w:trHeight w:val="623"/>
        </w:trPr>
        <w:tc>
          <w:tcPr>
            <w:tcW w:w="698" w:type="dxa"/>
          </w:tcPr>
          <w:p w14:paraId="615544CA" w14:textId="77777777" w:rsidR="00105299" w:rsidRDefault="00000000">
            <w:pPr>
              <w:pStyle w:val="TableParagraph"/>
              <w:spacing w:line="170" w:lineRule="auto"/>
              <w:ind w:left="227" w:right="21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序号</w:t>
            </w:r>
          </w:p>
        </w:tc>
        <w:tc>
          <w:tcPr>
            <w:tcW w:w="6978" w:type="dxa"/>
          </w:tcPr>
          <w:p w14:paraId="1F3CE056" w14:textId="77777777" w:rsidR="00105299" w:rsidRDefault="00000000">
            <w:pPr>
              <w:pStyle w:val="TableParagraph"/>
              <w:spacing w:before="55"/>
              <w:ind w:left="2987" w:right="2980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评价内容</w:t>
            </w:r>
          </w:p>
        </w:tc>
        <w:tc>
          <w:tcPr>
            <w:tcW w:w="880" w:type="dxa"/>
          </w:tcPr>
          <w:p w14:paraId="7D770CBE" w14:textId="77777777" w:rsidR="00105299" w:rsidRDefault="00000000">
            <w:pPr>
              <w:pStyle w:val="TableParagraph"/>
              <w:spacing w:before="55"/>
              <w:ind w:left="150" w:right="136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分值</w:t>
            </w:r>
          </w:p>
        </w:tc>
        <w:tc>
          <w:tcPr>
            <w:tcW w:w="765" w:type="dxa"/>
          </w:tcPr>
          <w:p w14:paraId="5B30DC7E" w14:textId="77777777" w:rsidR="00105299" w:rsidRDefault="00000000">
            <w:pPr>
              <w:pStyle w:val="TableParagraph"/>
              <w:spacing w:before="55"/>
              <w:ind w:left="14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得分</w:t>
            </w:r>
          </w:p>
        </w:tc>
      </w:tr>
      <w:tr w:rsidR="00105299" w14:paraId="115446E7" w14:textId="77777777">
        <w:trPr>
          <w:trHeight w:val="932"/>
        </w:trPr>
        <w:tc>
          <w:tcPr>
            <w:tcW w:w="698" w:type="dxa"/>
          </w:tcPr>
          <w:p w14:paraId="7D8BE8CE" w14:textId="77777777" w:rsidR="00105299" w:rsidRDefault="00105299">
            <w:pPr>
              <w:pStyle w:val="TableParagraph"/>
              <w:spacing w:before="11"/>
              <w:rPr>
                <w:rFonts w:ascii="Microsoft JhengHei"/>
                <w:b/>
                <w:sz w:val="15"/>
              </w:rPr>
            </w:pPr>
          </w:p>
          <w:p w14:paraId="7B6F198C" w14:textId="77777777" w:rsidR="00105299" w:rsidRDefault="00000000"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78" w:type="dxa"/>
          </w:tcPr>
          <w:p w14:paraId="703413A8" w14:textId="77777777" w:rsidR="00105299" w:rsidRPr="005715F2" w:rsidRDefault="00000000">
            <w:pPr>
              <w:pStyle w:val="TableParagraph"/>
              <w:spacing w:line="283" w:lineRule="exact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15F2">
              <w:rPr>
                <w:rFonts w:asciiTheme="minorEastAsia" w:eastAsiaTheme="minorEastAsia" w:hAnsiTheme="minorEastAsia"/>
                <w:spacing w:val="-16"/>
                <w:sz w:val="24"/>
                <w:szCs w:val="24"/>
              </w:rPr>
              <w:t>政治意识强。深刻认识“两个确立”的决定性意义，增强“四个意</w:t>
            </w:r>
          </w:p>
          <w:p w14:paraId="18E3015B" w14:textId="435E7F21" w:rsidR="00105299" w:rsidRPr="005715F2" w:rsidRDefault="00000000">
            <w:pPr>
              <w:pStyle w:val="TableParagraph"/>
              <w:spacing w:before="4" w:line="242" w:lineRule="auto"/>
              <w:ind w:left="108" w:right="1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15F2">
              <w:rPr>
                <w:rFonts w:asciiTheme="minorEastAsia" w:eastAsiaTheme="minorEastAsia" w:hAnsiTheme="minorEastAsia"/>
                <w:spacing w:val="-15"/>
                <w:sz w:val="24"/>
                <w:szCs w:val="24"/>
              </w:rPr>
              <w:t>识</w:t>
            </w:r>
            <w:proofErr w:type="gramStart"/>
            <w:r w:rsidR="00107143">
              <w:rPr>
                <w:rFonts w:asciiTheme="minorEastAsia" w:eastAsiaTheme="minorEastAsia" w:hAnsiTheme="minorEastAsia" w:hint="eastAsia"/>
                <w:spacing w:val="-15"/>
                <w:sz w:val="24"/>
                <w:szCs w:val="24"/>
              </w:rPr>
              <w:t>”</w:t>
            </w:r>
            <w:proofErr w:type="gramEnd"/>
            <w:r w:rsidRPr="005715F2">
              <w:rPr>
                <w:rFonts w:asciiTheme="minorEastAsia" w:eastAsiaTheme="minorEastAsia" w:hAnsiTheme="minorEastAsia"/>
                <w:spacing w:val="-15"/>
                <w:sz w:val="24"/>
                <w:szCs w:val="24"/>
              </w:rPr>
              <w:t>、坚定</w:t>
            </w:r>
            <w:r w:rsidR="00107143">
              <w:rPr>
                <w:rFonts w:asciiTheme="minorEastAsia" w:eastAsiaTheme="minorEastAsia" w:hAnsiTheme="minorEastAsia" w:hint="eastAsia"/>
                <w:spacing w:val="-15"/>
                <w:sz w:val="24"/>
                <w:szCs w:val="24"/>
              </w:rPr>
              <w:t>“</w:t>
            </w:r>
            <w:r w:rsidRPr="005715F2">
              <w:rPr>
                <w:rFonts w:asciiTheme="minorEastAsia" w:eastAsiaTheme="minorEastAsia" w:hAnsiTheme="minorEastAsia"/>
                <w:spacing w:val="-15"/>
                <w:sz w:val="24"/>
                <w:szCs w:val="24"/>
              </w:rPr>
              <w:t>四个自信</w:t>
            </w:r>
            <w:r w:rsidR="00107143">
              <w:rPr>
                <w:rFonts w:asciiTheme="minorEastAsia" w:eastAsiaTheme="minorEastAsia" w:hAnsiTheme="minorEastAsia" w:hint="eastAsia"/>
                <w:spacing w:val="-15"/>
                <w:sz w:val="24"/>
                <w:szCs w:val="24"/>
              </w:rPr>
              <w:t>”</w:t>
            </w:r>
            <w:r w:rsidRPr="005715F2">
              <w:rPr>
                <w:rFonts w:asciiTheme="minorEastAsia" w:eastAsiaTheme="minorEastAsia" w:hAnsiTheme="minorEastAsia"/>
                <w:spacing w:val="-15"/>
                <w:sz w:val="24"/>
                <w:szCs w:val="24"/>
              </w:rPr>
              <w:t>、做到“两个维护”，积极参与党和国家</w:t>
            </w:r>
            <w:r w:rsidRPr="005715F2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>重大工作（</w:t>
            </w:r>
            <w:r w:rsidRPr="005715F2">
              <w:rPr>
                <w:rFonts w:asciiTheme="minorEastAsia" w:eastAsiaTheme="minorEastAsia" w:hAnsiTheme="minorEastAsia"/>
                <w:spacing w:val="-16"/>
                <w:sz w:val="24"/>
                <w:szCs w:val="24"/>
              </w:rPr>
              <w:t>如</w:t>
            </w:r>
            <w:r w:rsidR="00D801BA" w:rsidRPr="005715F2">
              <w:rPr>
                <w:rFonts w:asciiTheme="minorEastAsia" w:eastAsiaTheme="minorEastAsia" w:hAnsiTheme="minorEastAsia" w:hint="eastAsia"/>
                <w:spacing w:val="-16"/>
                <w:sz w:val="24"/>
                <w:szCs w:val="24"/>
              </w:rPr>
              <w:t>学习二十大精神</w:t>
            </w:r>
            <w:r w:rsidRPr="005715F2"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  <w:t>、疫情防控等工作</w:t>
            </w:r>
            <w:r w:rsidRPr="005715F2">
              <w:rPr>
                <w:rFonts w:asciiTheme="minorEastAsia" w:eastAsiaTheme="minorEastAsia" w:hAnsiTheme="minorEastAsia"/>
                <w:spacing w:val="-120"/>
                <w:sz w:val="24"/>
                <w:szCs w:val="24"/>
              </w:rPr>
              <w:t>）</w:t>
            </w:r>
            <w:r w:rsidRPr="005715F2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</w:tc>
        <w:tc>
          <w:tcPr>
            <w:tcW w:w="880" w:type="dxa"/>
          </w:tcPr>
          <w:p w14:paraId="57B7B422" w14:textId="77777777" w:rsidR="00105299" w:rsidRDefault="00105299">
            <w:pPr>
              <w:pStyle w:val="TableParagraph"/>
              <w:spacing w:before="11"/>
              <w:rPr>
                <w:rFonts w:ascii="Microsoft JhengHei"/>
                <w:b/>
                <w:sz w:val="15"/>
              </w:rPr>
            </w:pPr>
          </w:p>
          <w:p w14:paraId="3D865F68" w14:textId="77777777" w:rsidR="00105299" w:rsidRDefault="00000000">
            <w:pPr>
              <w:pStyle w:val="TableParagraph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0"/>
                <w:sz w:val="24"/>
              </w:rPr>
              <w:t xml:space="preserve"> 分</w:t>
            </w:r>
          </w:p>
        </w:tc>
        <w:tc>
          <w:tcPr>
            <w:tcW w:w="765" w:type="dxa"/>
          </w:tcPr>
          <w:p w14:paraId="6706F790" w14:textId="77777777" w:rsidR="00105299" w:rsidRDefault="001052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5299" w14:paraId="2650EBB1" w14:textId="77777777">
        <w:trPr>
          <w:trHeight w:val="937"/>
        </w:trPr>
        <w:tc>
          <w:tcPr>
            <w:tcW w:w="698" w:type="dxa"/>
          </w:tcPr>
          <w:p w14:paraId="6930BB7F" w14:textId="77777777" w:rsidR="00105299" w:rsidRDefault="00105299">
            <w:pPr>
              <w:pStyle w:val="TableParagraph"/>
              <w:spacing w:before="17"/>
              <w:rPr>
                <w:rFonts w:ascii="Microsoft JhengHei"/>
                <w:b/>
                <w:sz w:val="15"/>
              </w:rPr>
            </w:pPr>
          </w:p>
          <w:p w14:paraId="0D95DE17" w14:textId="77777777" w:rsidR="00105299" w:rsidRDefault="00000000"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78" w:type="dxa"/>
          </w:tcPr>
          <w:p w14:paraId="4975E1DC" w14:textId="77777777" w:rsidR="00105299" w:rsidRPr="005715F2" w:rsidRDefault="00000000">
            <w:pPr>
              <w:pStyle w:val="TableParagraph"/>
              <w:spacing w:line="289" w:lineRule="exact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15F2">
              <w:rPr>
                <w:rFonts w:asciiTheme="minorEastAsia" w:eastAsiaTheme="minorEastAsia" w:hAnsiTheme="minorEastAsia"/>
                <w:sz w:val="24"/>
                <w:szCs w:val="24"/>
              </w:rPr>
              <w:t>理论水平高。认真学习与贯彻党的路线、方针、政策，具有较强</w:t>
            </w:r>
          </w:p>
          <w:p w14:paraId="4A669607" w14:textId="77777777" w:rsidR="00105299" w:rsidRPr="005715F2" w:rsidRDefault="00000000">
            <w:pPr>
              <w:pStyle w:val="TableParagraph"/>
              <w:spacing w:before="4" w:line="242" w:lineRule="auto"/>
              <w:ind w:left="108" w:right="9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15F2">
              <w:rPr>
                <w:rFonts w:asciiTheme="minorEastAsia" w:eastAsiaTheme="minorEastAsia" w:hAnsiTheme="minorEastAsia"/>
                <w:sz w:val="24"/>
                <w:szCs w:val="24"/>
              </w:rPr>
              <w:t>的政治敏锐性与鉴别能力。积极参与校级以上（含校级）党建和学生思想政治教育工作课题申报，撰写理论文章。</w:t>
            </w:r>
          </w:p>
        </w:tc>
        <w:tc>
          <w:tcPr>
            <w:tcW w:w="880" w:type="dxa"/>
          </w:tcPr>
          <w:p w14:paraId="5C9673F7" w14:textId="77777777" w:rsidR="00105299" w:rsidRDefault="00105299">
            <w:pPr>
              <w:pStyle w:val="TableParagraph"/>
              <w:spacing w:before="17"/>
              <w:rPr>
                <w:rFonts w:ascii="Microsoft JhengHei"/>
                <w:b/>
                <w:sz w:val="15"/>
              </w:rPr>
            </w:pPr>
          </w:p>
          <w:p w14:paraId="12EBBA60" w14:textId="77777777" w:rsidR="00105299" w:rsidRDefault="00000000">
            <w:pPr>
              <w:pStyle w:val="TableParagraph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0"/>
                <w:sz w:val="24"/>
              </w:rPr>
              <w:t xml:space="preserve"> 分</w:t>
            </w:r>
          </w:p>
        </w:tc>
        <w:tc>
          <w:tcPr>
            <w:tcW w:w="765" w:type="dxa"/>
          </w:tcPr>
          <w:p w14:paraId="7859C113" w14:textId="77777777" w:rsidR="00105299" w:rsidRDefault="001052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5299" w14:paraId="0CAF4937" w14:textId="77777777">
        <w:trPr>
          <w:trHeight w:val="1872"/>
        </w:trPr>
        <w:tc>
          <w:tcPr>
            <w:tcW w:w="698" w:type="dxa"/>
          </w:tcPr>
          <w:p w14:paraId="096EAD76" w14:textId="77777777" w:rsidR="00105299" w:rsidRDefault="00105299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14:paraId="76013845" w14:textId="77777777" w:rsidR="00105299" w:rsidRDefault="00105299">
            <w:pPr>
              <w:pStyle w:val="TableParagraph"/>
              <w:spacing w:before="5"/>
              <w:rPr>
                <w:rFonts w:ascii="Microsoft JhengHei"/>
                <w:b/>
                <w:sz w:val="17"/>
              </w:rPr>
            </w:pPr>
          </w:p>
          <w:p w14:paraId="27D895F2" w14:textId="77777777" w:rsidR="00105299" w:rsidRDefault="00000000"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8" w:type="dxa"/>
          </w:tcPr>
          <w:p w14:paraId="3AFD2787" w14:textId="77777777" w:rsidR="00105299" w:rsidRPr="005715F2" w:rsidRDefault="00000000">
            <w:pPr>
              <w:pStyle w:val="TableParagraph"/>
              <w:spacing w:line="287" w:lineRule="exact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15F2">
              <w:rPr>
                <w:rFonts w:asciiTheme="minorEastAsia" w:eastAsiaTheme="minorEastAsia" w:hAnsiTheme="minorEastAsia"/>
                <w:sz w:val="24"/>
                <w:szCs w:val="24"/>
              </w:rPr>
              <w:t>坚持育人为本。安心和热爱本职工作，工作中能以身作则，积极</w:t>
            </w:r>
          </w:p>
          <w:p w14:paraId="1CE22BE1" w14:textId="77777777" w:rsidR="00105299" w:rsidRPr="005715F2" w:rsidRDefault="00000000">
            <w:pPr>
              <w:pStyle w:val="TableParagraph"/>
              <w:spacing w:before="4" w:line="242" w:lineRule="auto"/>
              <w:ind w:left="108" w:right="-2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15F2"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  <w:t>投入。在工作中有较强的组织管理方法和较高的管理水平,并取得</w:t>
            </w:r>
            <w:r w:rsidRPr="005715F2">
              <w:rPr>
                <w:rFonts w:asciiTheme="minorEastAsia" w:eastAsiaTheme="minorEastAsia" w:hAnsiTheme="minorEastAsia"/>
                <w:sz w:val="24"/>
                <w:szCs w:val="24"/>
              </w:rPr>
              <w:t>较好效果；深度辅导覆盖面广，熟悉学生情况，重视学生思想政</w:t>
            </w:r>
            <w:r w:rsidRPr="005715F2">
              <w:rPr>
                <w:rFonts w:asciiTheme="minorEastAsia" w:eastAsiaTheme="minorEastAsia" w:hAnsiTheme="minorEastAsia"/>
                <w:spacing w:val="-3"/>
                <w:sz w:val="24"/>
                <w:szCs w:val="24"/>
              </w:rPr>
              <w:t>治教育和心理健康教育，协助做好心理筛查、心理健康教育宣传，</w:t>
            </w:r>
            <w:r w:rsidRPr="005715F2">
              <w:rPr>
                <w:rFonts w:asciiTheme="minorEastAsia" w:eastAsiaTheme="minorEastAsia" w:hAnsiTheme="minorEastAsia"/>
                <w:spacing w:val="-117"/>
                <w:sz w:val="24"/>
                <w:szCs w:val="24"/>
              </w:rPr>
              <w:t xml:space="preserve"> </w:t>
            </w:r>
            <w:r w:rsidRPr="005715F2">
              <w:rPr>
                <w:rFonts w:asciiTheme="minorEastAsia" w:eastAsiaTheme="minorEastAsia" w:hAnsiTheme="minorEastAsia"/>
                <w:sz w:val="24"/>
                <w:szCs w:val="24"/>
              </w:rPr>
              <w:t>掌握学生的思想状况，无学生心理危机事件发生。有处理和解决突发事件的能力。</w:t>
            </w:r>
          </w:p>
        </w:tc>
        <w:tc>
          <w:tcPr>
            <w:tcW w:w="880" w:type="dxa"/>
          </w:tcPr>
          <w:p w14:paraId="2BBA154E" w14:textId="77777777" w:rsidR="00105299" w:rsidRDefault="00105299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14:paraId="1CD01E84" w14:textId="77777777" w:rsidR="00105299" w:rsidRDefault="00105299">
            <w:pPr>
              <w:pStyle w:val="TableParagraph"/>
              <w:spacing w:before="5"/>
              <w:rPr>
                <w:rFonts w:ascii="Microsoft JhengHei"/>
                <w:b/>
                <w:sz w:val="17"/>
              </w:rPr>
            </w:pPr>
          </w:p>
          <w:p w14:paraId="772F64DF" w14:textId="77777777" w:rsidR="00105299" w:rsidRDefault="00000000">
            <w:pPr>
              <w:pStyle w:val="TableParagraph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0"/>
                <w:sz w:val="24"/>
              </w:rPr>
              <w:t xml:space="preserve"> 分</w:t>
            </w:r>
          </w:p>
        </w:tc>
        <w:tc>
          <w:tcPr>
            <w:tcW w:w="765" w:type="dxa"/>
          </w:tcPr>
          <w:p w14:paraId="703DC4AE" w14:textId="77777777" w:rsidR="00105299" w:rsidRDefault="001052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5299" w14:paraId="0A27562A" w14:textId="77777777">
        <w:trPr>
          <w:trHeight w:val="935"/>
        </w:trPr>
        <w:tc>
          <w:tcPr>
            <w:tcW w:w="698" w:type="dxa"/>
          </w:tcPr>
          <w:p w14:paraId="3B987C27" w14:textId="77777777" w:rsidR="00105299" w:rsidRDefault="00105299">
            <w:pPr>
              <w:pStyle w:val="TableParagraph"/>
              <w:spacing w:before="14"/>
              <w:rPr>
                <w:rFonts w:ascii="Microsoft JhengHei"/>
                <w:b/>
                <w:sz w:val="15"/>
              </w:rPr>
            </w:pPr>
          </w:p>
          <w:p w14:paraId="63DFAE58" w14:textId="77777777" w:rsidR="00105299" w:rsidRDefault="00000000">
            <w:pPr>
              <w:pStyle w:val="TableParagraph"/>
              <w:spacing w:before="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8" w:type="dxa"/>
          </w:tcPr>
          <w:p w14:paraId="17305F6E" w14:textId="77777777" w:rsidR="00105299" w:rsidRPr="005715F2" w:rsidRDefault="00000000">
            <w:pPr>
              <w:pStyle w:val="TableParagraph"/>
              <w:spacing w:line="286" w:lineRule="exact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15F2">
              <w:rPr>
                <w:rFonts w:asciiTheme="minorEastAsia" w:eastAsiaTheme="minorEastAsia" w:hAnsiTheme="minorEastAsia"/>
                <w:sz w:val="24"/>
                <w:szCs w:val="24"/>
              </w:rPr>
              <w:t>日常工作扎实。严格执行辅导员夜间值班制度，认真履行工作职</w:t>
            </w:r>
          </w:p>
          <w:p w14:paraId="35C9C34C" w14:textId="0CFB52B5" w:rsidR="00105299" w:rsidRPr="005715F2" w:rsidRDefault="00000000">
            <w:pPr>
              <w:pStyle w:val="TableParagraph"/>
              <w:spacing w:before="4" w:line="242" w:lineRule="auto"/>
              <w:ind w:left="108" w:right="1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15F2">
              <w:rPr>
                <w:rFonts w:asciiTheme="minorEastAsia" w:eastAsiaTheme="minorEastAsia" w:hAnsiTheme="minorEastAsia"/>
                <w:sz w:val="24"/>
                <w:szCs w:val="24"/>
              </w:rPr>
              <w:t>责。早操计划性强，效果好。坚持经常性走访学生宿舍，与学生谈心谈话，学生宿舍无安全隐患，宿舍文化建设取得优异成绩。</w:t>
            </w:r>
          </w:p>
        </w:tc>
        <w:tc>
          <w:tcPr>
            <w:tcW w:w="880" w:type="dxa"/>
          </w:tcPr>
          <w:p w14:paraId="18560744" w14:textId="77777777" w:rsidR="00105299" w:rsidRDefault="00105299">
            <w:pPr>
              <w:pStyle w:val="TableParagraph"/>
              <w:spacing w:before="14"/>
              <w:rPr>
                <w:rFonts w:ascii="Microsoft JhengHei"/>
                <w:b/>
                <w:sz w:val="15"/>
              </w:rPr>
            </w:pPr>
          </w:p>
          <w:p w14:paraId="37616836" w14:textId="77777777" w:rsidR="00105299" w:rsidRDefault="00000000">
            <w:pPr>
              <w:pStyle w:val="TableParagraph"/>
              <w:spacing w:before="1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0"/>
                <w:sz w:val="24"/>
              </w:rPr>
              <w:t xml:space="preserve"> 分</w:t>
            </w:r>
          </w:p>
        </w:tc>
        <w:tc>
          <w:tcPr>
            <w:tcW w:w="765" w:type="dxa"/>
          </w:tcPr>
          <w:p w14:paraId="2EE7B569" w14:textId="77777777" w:rsidR="00105299" w:rsidRDefault="001052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5299" w14:paraId="3E6C1081" w14:textId="77777777">
        <w:trPr>
          <w:trHeight w:val="1247"/>
        </w:trPr>
        <w:tc>
          <w:tcPr>
            <w:tcW w:w="698" w:type="dxa"/>
          </w:tcPr>
          <w:p w14:paraId="222134A5" w14:textId="77777777" w:rsidR="00105299" w:rsidRDefault="00105299">
            <w:pPr>
              <w:pStyle w:val="TableParagraph"/>
              <w:spacing w:before="5"/>
              <w:rPr>
                <w:rFonts w:ascii="Microsoft JhengHei"/>
                <w:b/>
                <w:sz w:val="24"/>
              </w:rPr>
            </w:pPr>
          </w:p>
          <w:p w14:paraId="6EED57EF" w14:textId="77777777" w:rsidR="00105299" w:rsidRDefault="00000000"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78" w:type="dxa"/>
          </w:tcPr>
          <w:p w14:paraId="22535C4B" w14:textId="77777777" w:rsidR="00105299" w:rsidRPr="005715F2" w:rsidRDefault="00000000">
            <w:pPr>
              <w:pStyle w:val="TableParagraph"/>
              <w:spacing w:line="286" w:lineRule="exact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15F2">
              <w:rPr>
                <w:rFonts w:asciiTheme="minorEastAsia" w:eastAsiaTheme="minorEastAsia" w:hAnsiTheme="minorEastAsia"/>
                <w:sz w:val="24"/>
                <w:szCs w:val="24"/>
              </w:rPr>
              <w:t>抓学风、树新风。教育引导学生明确学习目的、端正学习态度，</w:t>
            </w:r>
          </w:p>
          <w:p w14:paraId="73087572" w14:textId="77777777" w:rsidR="00105299" w:rsidRPr="005715F2" w:rsidRDefault="00000000">
            <w:pPr>
              <w:pStyle w:val="TableParagraph"/>
              <w:spacing w:before="1" w:line="244" w:lineRule="auto"/>
              <w:ind w:left="108" w:right="101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15F2">
              <w:rPr>
                <w:rFonts w:asciiTheme="minorEastAsia" w:eastAsiaTheme="minorEastAsia" w:hAnsiTheme="minorEastAsia"/>
                <w:sz w:val="24"/>
                <w:szCs w:val="24"/>
              </w:rPr>
              <w:t>积极采取有效措施推进年级学风建设，学生不及格率低，考研、出国率高。注重在学生中树典型，引导良好校风、学风，规范评优评先工作，公道正派、清正廉洁、爱国守法。</w:t>
            </w:r>
          </w:p>
        </w:tc>
        <w:tc>
          <w:tcPr>
            <w:tcW w:w="880" w:type="dxa"/>
          </w:tcPr>
          <w:p w14:paraId="268E8C34" w14:textId="77777777" w:rsidR="00105299" w:rsidRDefault="00105299">
            <w:pPr>
              <w:pStyle w:val="TableParagraph"/>
              <w:spacing w:before="5"/>
              <w:rPr>
                <w:rFonts w:ascii="Microsoft JhengHei"/>
                <w:b/>
                <w:sz w:val="24"/>
              </w:rPr>
            </w:pPr>
          </w:p>
          <w:p w14:paraId="45A56F0C" w14:textId="77777777" w:rsidR="00105299" w:rsidRDefault="00000000">
            <w:pPr>
              <w:pStyle w:val="TableParagraph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0"/>
                <w:sz w:val="24"/>
              </w:rPr>
              <w:t xml:space="preserve"> 分</w:t>
            </w:r>
          </w:p>
        </w:tc>
        <w:tc>
          <w:tcPr>
            <w:tcW w:w="765" w:type="dxa"/>
          </w:tcPr>
          <w:p w14:paraId="76A1F620" w14:textId="77777777" w:rsidR="00105299" w:rsidRDefault="001052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5299" w14:paraId="51190F61" w14:textId="77777777">
        <w:trPr>
          <w:trHeight w:val="935"/>
        </w:trPr>
        <w:tc>
          <w:tcPr>
            <w:tcW w:w="698" w:type="dxa"/>
          </w:tcPr>
          <w:p w14:paraId="52C1E779" w14:textId="77777777" w:rsidR="00105299" w:rsidRDefault="00105299">
            <w:pPr>
              <w:pStyle w:val="TableParagraph"/>
              <w:spacing w:before="14"/>
              <w:rPr>
                <w:rFonts w:ascii="Microsoft JhengHei"/>
                <w:b/>
                <w:sz w:val="15"/>
              </w:rPr>
            </w:pPr>
          </w:p>
          <w:p w14:paraId="73D9F927" w14:textId="77777777" w:rsidR="00105299" w:rsidRDefault="00000000">
            <w:pPr>
              <w:pStyle w:val="TableParagraph"/>
              <w:spacing w:before="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78" w:type="dxa"/>
          </w:tcPr>
          <w:p w14:paraId="0C38321A" w14:textId="77777777" w:rsidR="00105299" w:rsidRPr="005715F2" w:rsidRDefault="00000000">
            <w:pPr>
              <w:pStyle w:val="TableParagraph"/>
              <w:spacing w:line="286" w:lineRule="exact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15F2">
              <w:rPr>
                <w:rFonts w:asciiTheme="minorEastAsia" w:eastAsiaTheme="minorEastAsia" w:hAnsiTheme="minorEastAsia"/>
                <w:sz w:val="24"/>
                <w:szCs w:val="24"/>
              </w:rPr>
              <w:t>注重学习提高。认真参加学校组织的包括学生工作会议、辅导员</w:t>
            </w:r>
          </w:p>
          <w:p w14:paraId="62E6B655" w14:textId="77777777" w:rsidR="00105299" w:rsidRPr="005715F2" w:rsidRDefault="00000000">
            <w:pPr>
              <w:pStyle w:val="TableParagraph"/>
              <w:spacing w:before="4" w:line="242" w:lineRule="auto"/>
              <w:ind w:left="108" w:right="10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15F2">
              <w:rPr>
                <w:rFonts w:asciiTheme="minorEastAsia" w:eastAsiaTheme="minorEastAsia" w:hAnsiTheme="minorEastAsia"/>
                <w:sz w:val="24"/>
                <w:szCs w:val="24"/>
              </w:rPr>
              <w:t>培训、辅导员沙龙等在内的各种培训、会议活动，注意从中吸取营养，不断提升工作能力。</w:t>
            </w:r>
          </w:p>
        </w:tc>
        <w:tc>
          <w:tcPr>
            <w:tcW w:w="880" w:type="dxa"/>
          </w:tcPr>
          <w:p w14:paraId="47EDBF22" w14:textId="77777777" w:rsidR="00105299" w:rsidRDefault="00105299">
            <w:pPr>
              <w:pStyle w:val="TableParagraph"/>
              <w:spacing w:before="14"/>
              <w:rPr>
                <w:rFonts w:ascii="Microsoft JhengHei"/>
                <w:b/>
                <w:sz w:val="15"/>
              </w:rPr>
            </w:pPr>
          </w:p>
          <w:p w14:paraId="06CA568B" w14:textId="77777777" w:rsidR="00105299" w:rsidRDefault="00000000">
            <w:pPr>
              <w:pStyle w:val="TableParagraph"/>
              <w:spacing w:before="1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0"/>
                <w:sz w:val="24"/>
              </w:rPr>
              <w:t xml:space="preserve"> 分</w:t>
            </w:r>
          </w:p>
        </w:tc>
        <w:tc>
          <w:tcPr>
            <w:tcW w:w="765" w:type="dxa"/>
          </w:tcPr>
          <w:p w14:paraId="1B66C826" w14:textId="77777777" w:rsidR="00105299" w:rsidRDefault="001052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5299" w14:paraId="1232010C" w14:textId="77777777">
        <w:trPr>
          <w:trHeight w:val="1247"/>
        </w:trPr>
        <w:tc>
          <w:tcPr>
            <w:tcW w:w="698" w:type="dxa"/>
          </w:tcPr>
          <w:p w14:paraId="496FD135" w14:textId="77777777" w:rsidR="00105299" w:rsidRDefault="00105299">
            <w:pPr>
              <w:pStyle w:val="TableParagraph"/>
              <w:spacing w:before="5"/>
              <w:rPr>
                <w:rFonts w:ascii="Microsoft JhengHei"/>
                <w:b/>
                <w:sz w:val="24"/>
              </w:rPr>
            </w:pPr>
          </w:p>
          <w:p w14:paraId="61B9B758" w14:textId="77777777" w:rsidR="00105299" w:rsidRDefault="00000000"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78" w:type="dxa"/>
          </w:tcPr>
          <w:p w14:paraId="2CBB83AF" w14:textId="77777777" w:rsidR="00105299" w:rsidRPr="005715F2" w:rsidRDefault="00000000">
            <w:pPr>
              <w:pStyle w:val="TableParagraph"/>
              <w:spacing w:line="286" w:lineRule="exact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15F2">
              <w:rPr>
                <w:rFonts w:asciiTheme="minorEastAsia" w:eastAsiaTheme="minorEastAsia" w:hAnsiTheme="minorEastAsia"/>
                <w:sz w:val="24"/>
                <w:szCs w:val="24"/>
              </w:rPr>
              <w:t>重视学生党支部和班委会建设。经常培训和指导班团干部开展工</w:t>
            </w:r>
          </w:p>
          <w:p w14:paraId="30B7ACD0" w14:textId="77777777" w:rsidR="00105299" w:rsidRPr="005715F2" w:rsidRDefault="00000000">
            <w:pPr>
              <w:pStyle w:val="TableParagraph"/>
              <w:spacing w:before="4" w:line="242" w:lineRule="auto"/>
              <w:ind w:left="108" w:right="94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15F2">
              <w:rPr>
                <w:rFonts w:asciiTheme="minorEastAsia" w:eastAsiaTheme="minorEastAsia" w:hAnsiTheme="minorEastAsia"/>
                <w:sz w:val="24"/>
                <w:szCs w:val="24"/>
              </w:rPr>
              <w:t>作，激发学生干部工作、学习的积极性和主动性。积极组织学生</w:t>
            </w:r>
            <w:r w:rsidRPr="005715F2">
              <w:rPr>
                <w:rFonts w:asciiTheme="minorEastAsia" w:eastAsiaTheme="minorEastAsia" w:hAnsiTheme="minorEastAsia"/>
                <w:spacing w:val="-17"/>
                <w:sz w:val="24"/>
                <w:szCs w:val="24"/>
              </w:rPr>
              <w:t xml:space="preserve">参加“红色 </w:t>
            </w:r>
            <w:r w:rsidRPr="005715F2">
              <w:rPr>
                <w:rFonts w:asciiTheme="minorEastAsia" w:eastAsiaTheme="minorEastAsia" w:hAnsiTheme="minorEastAsia"/>
                <w:spacing w:val="-9"/>
                <w:sz w:val="24"/>
                <w:szCs w:val="24"/>
              </w:rPr>
              <w:t>1+1</w:t>
            </w:r>
            <w:r w:rsidRPr="005715F2"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  <w:t>”等活动，认真思考学生党建工作，结合主题教育</w:t>
            </w:r>
            <w:r w:rsidRPr="005715F2">
              <w:rPr>
                <w:rFonts w:asciiTheme="minorEastAsia" w:eastAsiaTheme="minorEastAsia" w:hAnsiTheme="minorEastAsia"/>
                <w:sz w:val="24"/>
                <w:szCs w:val="24"/>
              </w:rPr>
              <w:t>活动和学生专业特点创新性开展学生党建活动，取得明显成效。</w:t>
            </w:r>
          </w:p>
        </w:tc>
        <w:tc>
          <w:tcPr>
            <w:tcW w:w="880" w:type="dxa"/>
          </w:tcPr>
          <w:p w14:paraId="116D720B" w14:textId="77777777" w:rsidR="00105299" w:rsidRDefault="00105299">
            <w:pPr>
              <w:pStyle w:val="TableParagraph"/>
              <w:spacing w:before="5"/>
              <w:rPr>
                <w:rFonts w:ascii="Microsoft JhengHei"/>
                <w:b/>
                <w:sz w:val="24"/>
              </w:rPr>
            </w:pPr>
          </w:p>
          <w:p w14:paraId="2EBCD89A" w14:textId="77777777" w:rsidR="00105299" w:rsidRDefault="00000000">
            <w:pPr>
              <w:pStyle w:val="TableParagraph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0"/>
                <w:sz w:val="24"/>
              </w:rPr>
              <w:t xml:space="preserve"> 分</w:t>
            </w:r>
          </w:p>
        </w:tc>
        <w:tc>
          <w:tcPr>
            <w:tcW w:w="765" w:type="dxa"/>
          </w:tcPr>
          <w:p w14:paraId="1DCE6629" w14:textId="77777777" w:rsidR="00105299" w:rsidRDefault="001052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5299" w14:paraId="73035E32" w14:textId="77777777">
        <w:trPr>
          <w:trHeight w:val="938"/>
        </w:trPr>
        <w:tc>
          <w:tcPr>
            <w:tcW w:w="698" w:type="dxa"/>
          </w:tcPr>
          <w:p w14:paraId="235EEE25" w14:textId="77777777" w:rsidR="00105299" w:rsidRDefault="00105299">
            <w:pPr>
              <w:pStyle w:val="TableParagraph"/>
              <w:spacing w:before="17"/>
              <w:rPr>
                <w:rFonts w:ascii="Microsoft JhengHei"/>
                <w:b/>
                <w:sz w:val="15"/>
              </w:rPr>
            </w:pPr>
          </w:p>
          <w:p w14:paraId="0BE2D18B" w14:textId="77777777" w:rsidR="00105299" w:rsidRDefault="00000000"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78" w:type="dxa"/>
          </w:tcPr>
          <w:p w14:paraId="178D7BA5" w14:textId="77777777" w:rsidR="00105299" w:rsidRPr="005715F2" w:rsidRDefault="00000000">
            <w:pPr>
              <w:pStyle w:val="TableParagraph"/>
              <w:spacing w:line="289" w:lineRule="exact"/>
              <w:ind w:left="108" w:right="-2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15F2"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  <w:t>重视校园文化建设。组织和指导学生积极参加第二课堂各种活动。</w:t>
            </w:r>
          </w:p>
          <w:p w14:paraId="29CD1A9F" w14:textId="77777777" w:rsidR="00105299" w:rsidRPr="005715F2" w:rsidRDefault="00000000">
            <w:pPr>
              <w:pStyle w:val="TableParagraph"/>
              <w:spacing w:before="4" w:line="242" w:lineRule="auto"/>
              <w:ind w:left="108" w:right="10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15F2">
              <w:rPr>
                <w:rFonts w:asciiTheme="minorEastAsia" w:eastAsiaTheme="minorEastAsia" w:hAnsiTheme="minorEastAsia"/>
                <w:sz w:val="24"/>
                <w:szCs w:val="24"/>
              </w:rPr>
              <w:t>积极引导和鼓励学生的创新精神和实践能力培养，所带学生在大学生创新创业大赛中获得奖项。</w:t>
            </w:r>
          </w:p>
        </w:tc>
        <w:tc>
          <w:tcPr>
            <w:tcW w:w="880" w:type="dxa"/>
          </w:tcPr>
          <w:p w14:paraId="3C8309A6" w14:textId="77777777" w:rsidR="00105299" w:rsidRDefault="00105299">
            <w:pPr>
              <w:pStyle w:val="TableParagraph"/>
              <w:spacing w:before="17"/>
              <w:rPr>
                <w:rFonts w:ascii="Microsoft JhengHei"/>
                <w:b/>
                <w:sz w:val="15"/>
              </w:rPr>
            </w:pPr>
          </w:p>
          <w:p w14:paraId="0A15EE83" w14:textId="77777777" w:rsidR="00105299" w:rsidRDefault="00000000">
            <w:pPr>
              <w:pStyle w:val="TableParagraph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0"/>
                <w:sz w:val="24"/>
              </w:rPr>
              <w:t xml:space="preserve"> 分</w:t>
            </w:r>
          </w:p>
        </w:tc>
        <w:tc>
          <w:tcPr>
            <w:tcW w:w="765" w:type="dxa"/>
          </w:tcPr>
          <w:p w14:paraId="066BDCD4" w14:textId="77777777" w:rsidR="00105299" w:rsidRDefault="001052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5299" w14:paraId="31E21604" w14:textId="77777777">
        <w:trPr>
          <w:trHeight w:val="849"/>
        </w:trPr>
        <w:tc>
          <w:tcPr>
            <w:tcW w:w="698" w:type="dxa"/>
          </w:tcPr>
          <w:p w14:paraId="6341924F" w14:textId="77777777" w:rsidR="00105299" w:rsidRDefault="00105299">
            <w:pPr>
              <w:pStyle w:val="TableParagraph"/>
              <w:spacing w:before="9"/>
              <w:rPr>
                <w:rFonts w:ascii="Microsoft JhengHei"/>
                <w:b/>
                <w:sz w:val="13"/>
              </w:rPr>
            </w:pPr>
          </w:p>
          <w:p w14:paraId="6596BB23" w14:textId="77777777" w:rsidR="00105299" w:rsidRDefault="00000000"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78" w:type="dxa"/>
          </w:tcPr>
          <w:p w14:paraId="629610C5" w14:textId="77777777" w:rsidR="00105299" w:rsidRPr="005715F2" w:rsidRDefault="00000000">
            <w:pPr>
              <w:pStyle w:val="TableParagraph"/>
              <w:spacing w:before="91" w:line="244" w:lineRule="auto"/>
              <w:ind w:left="108" w:right="10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15F2">
              <w:rPr>
                <w:rFonts w:asciiTheme="minorEastAsia" w:eastAsiaTheme="minorEastAsia" w:hAnsiTheme="minorEastAsia"/>
                <w:sz w:val="24"/>
                <w:szCs w:val="24"/>
              </w:rPr>
              <w:t>注重职业规划和就业指导。帮助学生树立正确的就业观，积极拓宽学生就业渠道，帮助学生高质量就业。</w:t>
            </w:r>
          </w:p>
        </w:tc>
        <w:tc>
          <w:tcPr>
            <w:tcW w:w="880" w:type="dxa"/>
          </w:tcPr>
          <w:p w14:paraId="320E345A" w14:textId="77777777" w:rsidR="00105299" w:rsidRDefault="00105299">
            <w:pPr>
              <w:pStyle w:val="TableParagraph"/>
              <w:spacing w:before="9"/>
              <w:rPr>
                <w:rFonts w:ascii="Microsoft JhengHei"/>
                <w:b/>
                <w:sz w:val="13"/>
              </w:rPr>
            </w:pPr>
          </w:p>
          <w:p w14:paraId="65FB31EA" w14:textId="77777777" w:rsidR="00105299" w:rsidRDefault="00000000">
            <w:pPr>
              <w:pStyle w:val="TableParagraph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0"/>
                <w:sz w:val="24"/>
              </w:rPr>
              <w:t xml:space="preserve"> 分</w:t>
            </w:r>
          </w:p>
        </w:tc>
        <w:tc>
          <w:tcPr>
            <w:tcW w:w="765" w:type="dxa"/>
          </w:tcPr>
          <w:p w14:paraId="70B6DA50" w14:textId="77777777" w:rsidR="00105299" w:rsidRDefault="001052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5299" w14:paraId="6A9AE734" w14:textId="77777777">
        <w:trPr>
          <w:trHeight w:val="851"/>
        </w:trPr>
        <w:tc>
          <w:tcPr>
            <w:tcW w:w="698" w:type="dxa"/>
          </w:tcPr>
          <w:p w14:paraId="4973611B" w14:textId="77777777" w:rsidR="00105299" w:rsidRDefault="00105299">
            <w:pPr>
              <w:pStyle w:val="TableParagraph"/>
              <w:spacing w:before="10"/>
              <w:rPr>
                <w:rFonts w:ascii="Microsoft JhengHei"/>
                <w:b/>
                <w:sz w:val="13"/>
              </w:rPr>
            </w:pPr>
          </w:p>
          <w:p w14:paraId="6A6137DA" w14:textId="77777777" w:rsidR="00105299" w:rsidRDefault="00000000">
            <w:pPr>
              <w:pStyle w:val="TableParagraph"/>
              <w:spacing w:before="1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78" w:type="dxa"/>
          </w:tcPr>
          <w:p w14:paraId="2EA88761" w14:textId="77777777" w:rsidR="00105299" w:rsidRPr="005715F2" w:rsidRDefault="00000000">
            <w:pPr>
              <w:pStyle w:val="TableParagraph"/>
              <w:spacing w:before="94" w:line="242" w:lineRule="auto"/>
              <w:ind w:left="108" w:right="9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15F2">
              <w:rPr>
                <w:rFonts w:asciiTheme="minorEastAsia" w:eastAsiaTheme="minorEastAsia" w:hAnsiTheme="minorEastAsia"/>
                <w:sz w:val="24"/>
                <w:szCs w:val="24"/>
              </w:rPr>
              <w:t>重视工作创新。有创新意识，积极探索学生工作中新思路、新方法,取得新成效。</w:t>
            </w:r>
          </w:p>
        </w:tc>
        <w:tc>
          <w:tcPr>
            <w:tcW w:w="880" w:type="dxa"/>
          </w:tcPr>
          <w:p w14:paraId="125E5E45" w14:textId="77777777" w:rsidR="00105299" w:rsidRDefault="00105299">
            <w:pPr>
              <w:pStyle w:val="TableParagraph"/>
              <w:spacing w:before="10"/>
              <w:rPr>
                <w:rFonts w:ascii="Microsoft JhengHei"/>
                <w:b/>
                <w:sz w:val="13"/>
              </w:rPr>
            </w:pPr>
          </w:p>
          <w:p w14:paraId="4953423A" w14:textId="77777777" w:rsidR="00105299" w:rsidRDefault="00000000">
            <w:pPr>
              <w:pStyle w:val="TableParagraph"/>
              <w:spacing w:before="1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0"/>
                <w:sz w:val="24"/>
              </w:rPr>
              <w:t xml:space="preserve"> 分</w:t>
            </w:r>
          </w:p>
        </w:tc>
        <w:tc>
          <w:tcPr>
            <w:tcW w:w="765" w:type="dxa"/>
          </w:tcPr>
          <w:p w14:paraId="1A2077A6" w14:textId="77777777" w:rsidR="00105299" w:rsidRDefault="0010529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5299" w14:paraId="70ED6842" w14:textId="77777777">
        <w:trPr>
          <w:trHeight w:val="539"/>
        </w:trPr>
        <w:tc>
          <w:tcPr>
            <w:tcW w:w="9321" w:type="dxa"/>
            <w:gridSpan w:val="4"/>
          </w:tcPr>
          <w:p w14:paraId="53A4B62B" w14:textId="77777777" w:rsidR="00105299" w:rsidRDefault="00000000">
            <w:pPr>
              <w:pStyle w:val="TableParagraph"/>
              <w:tabs>
                <w:tab w:val="left" w:pos="1456"/>
              </w:tabs>
              <w:spacing w:before="14"/>
              <w:ind w:left="9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w w:val="110"/>
                <w:sz w:val="24"/>
              </w:rPr>
              <w:t>总分</w:t>
            </w:r>
            <w:r>
              <w:rPr>
                <w:rFonts w:ascii="Microsoft JhengHei" w:eastAsia="Microsoft JhengHei" w:hint="eastAsia"/>
                <w:b/>
                <w:w w:val="175"/>
                <w:sz w:val="24"/>
              </w:rPr>
              <w:t>:</w:t>
            </w:r>
            <w:r>
              <w:rPr>
                <w:rFonts w:ascii="Microsoft JhengHei" w:eastAsia="Microsoft JhengHei" w:hint="eastAsia"/>
                <w:b/>
                <w:w w:val="175"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w w:val="110"/>
                <w:sz w:val="24"/>
              </w:rPr>
              <w:t>分</w:t>
            </w:r>
          </w:p>
        </w:tc>
      </w:tr>
    </w:tbl>
    <w:p w14:paraId="5EC5A79B" w14:textId="4FBA98FB" w:rsidR="00105299" w:rsidRDefault="00000000">
      <w:pPr>
        <w:spacing w:before="53"/>
        <w:ind w:left="294"/>
        <w:rPr>
          <w:rFonts w:ascii="Microsoft YaHei UI" w:eastAsia="Microsoft YaHei UI"/>
          <w:b/>
          <w:sz w:val="24"/>
        </w:rPr>
      </w:pPr>
      <w:r>
        <w:rPr>
          <w:rFonts w:ascii="Microsoft YaHei UI" w:eastAsia="Microsoft YaHei UI" w:hint="eastAsia"/>
          <w:b/>
          <w:sz w:val="24"/>
        </w:rPr>
        <w:t>注：请一定给</w:t>
      </w:r>
      <w:r w:rsidR="00D801BA">
        <w:rPr>
          <w:rFonts w:ascii="Microsoft YaHei UI" w:eastAsia="Microsoft YaHei UI" w:hint="eastAsia"/>
          <w:b/>
          <w:sz w:val="24"/>
        </w:rPr>
        <w:t>出</w:t>
      </w:r>
      <w:r>
        <w:rPr>
          <w:rFonts w:ascii="Microsoft YaHei UI" w:eastAsia="Microsoft YaHei UI" w:hint="eastAsia"/>
          <w:b/>
          <w:sz w:val="24"/>
        </w:rPr>
        <w:t>总分。</w:t>
      </w:r>
    </w:p>
    <w:p w14:paraId="5FBBDA6B" w14:textId="77777777" w:rsidR="00105299" w:rsidRDefault="00105299">
      <w:pPr>
        <w:rPr>
          <w:rFonts w:ascii="Microsoft YaHei UI" w:eastAsia="Microsoft YaHei UI"/>
          <w:sz w:val="24"/>
        </w:rPr>
        <w:sectPr w:rsidR="00105299">
          <w:pgSz w:w="11910" w:h="16840"/>
          <w:pgMar w:top="1440" w:right="1040" w:bottom="280" w:left="1180" w:header="720" w:footer="720" w:gutter="0"/>
          <w:cols w:space="720"/>
        </w:sectPr>
      </w:pPr>
    </w:p>
    <w:p w14:paraId="44B73767" w14:textId="77777777" w:rsidR="00105299" w:rsidRDefault="00105299">
      <w:pPr>
        <w:pStyle w:val="a3"/>
        <w:spacing w:before="5"/>
        <w:rPr>
          <w:rFonts w:ascii="Microsoft YaHei UI"/>
          <w:b/>
          <w:sz w:val="22"/>
        </w:rPr>
      </w:pPr>
    </w:p>
    <w:p w14:paraId="43D53FE9" w14:textId="77777777" w:rsidR="00105299" w:rsidRDefault="00000000">
      <w:pPr>
        <w:pStyle w:val="a3"/>
        <w:spacing w:before="54"/>
        <w:ind w:left="294"/>
      </w:pPr>
      <w:r>
        <w:t>（此页无正文）</w:t>
      </w:r>
    </w:p>
    <w:p w14:paraId="6701B126" w14:textId="77777777" w:rsidR="00105299" w:rsidRDefault="00105299">
      <w:pPr>
        <w:pStyle w:val="a3"/>
        <w:rPr>
          <w:sz w:val="20"/>
        </w:rPr>
      </w:pPr>
    </w:p>
    <w:p w14:paraId="46F5E109" w14:textId="77777777" w:rsidR="00105299" w:rsidRDefault="00105299">
      <w:pPr>
        <w:pStyle w:val="a3"/>
        <w:rPr>
          <w:sz w:val="20"/>
        </w:rPr>
      </w:pPr>
    </w:p>
    <w:p w14:paraId="61C6F521" w14:textId="77777777" w:rsidR="00105299" w:rsidRDefault="00105299">
      <w:pPr>
        <w:pStyle w:val="a3"/>
        <w:rPr>
          <w:sz w:val="20"/>
        </w:rPr>
      </w:pPr>
    </w:p>
    <w:p w14:paraId="28B6CB2E" w14:textId="77777777" w:rsidR="00105299" w:rsidRDefault="00105299">
      <w:pPr>
        <w:pStyle w:val="a3"/>
        <w:rPr>
          <w:sz w:val="20"/>
        </w:rPr>
      </w:pPr>
    </w:p>
    <w:p w14:paraId="079D7589" w14:textId="77777777" w:rsidR="00105299" w:rsidRDefault="00105299">
      <w:pPr>
        <w:pStyle w:val="a3"/>
        <w:rPr>
          <w:sz w:val="20"/>
        </w:rPr>
      </w:pPr>
    </w:p>
    <w:p w14:paraId="3EB2C9BC" w14:textId="77777777" w:rsidR="00105299" w:rsidRDefault="00105299">
      <w:pPr>
        <w:pStyle w:val="a3"/>
        <w:rPr>
          <w:sz w:val="20"/>
        </w:rPr>
      </w:pPr>
    </w:p>
    <w:p w14:paraId="6BF1F747" w14:textId="77777777" w:rsidR="00105299" w:rsidRDefault="00105299">
      <w:pPr>
        <w:pStyle w:val="a3"/>
        <w:rPr>
          <w:sz w:val="20"/>
        </w:rPr>
      </w:pPr>
    </w:p>
    <w:p w14:paraId="3CA851A9" w14:textId="77777777" w:rsidR="00105299" w:rsidRDefault="00105299">
      <w:pPr>
        <w:pStyle w:val="a3"/>
        <w:rPr>
          <w:sz w:val="20"/>
        </w:rPr>
      </w:pPr>
    </w:p>
    <w:p w14:paraId="20518568" w14:textId="77777777" w:rsidR="00105299" w:rsidRDefault="00105299">
      <w:pPr>
        <w:pStyle w:val="a3"/>
        <w:rPr>
          <w:sz w:val="20"/>
        </w:rPr>
      </w:pPr>
    </w:p>
    <w:p w14:paraId="7277A56B" w14:textId="77777777" w:rsidR="00105299" w:rsidRDefault="00105299">
      <w:pPr>
        <w:pStyle w:val="a3"/>
        <w:rPr>
          <w:sz w:val="20"/>
        </w:rPr>
      </w:pPr>
    </w:p>
    <w:p w14:paraId="7311F460" w14:textId="77777777" w:rsidR="00105299" w:rsidRDefault="00105299">
      <w:pPr>
        <w:pStyle w:val="a3"/>
        <w:rPr>
          <w:sz w:val="20"/>
        </w:rPr>
      </w:pPr>
    </w:p>
    <w:p w14:paraId="12D9067B" w14:textId="77777777" w:rsidR="00105299" w:rsidRDefault="00105299">
      <w:pPr>
        <w:pStyle w:val="a3"/>
        <w:rPr>
          <w:sz w:val="20"/>
        </w:rPr>
      </w:pPr>
    </w:p>
    <w:p w14:paraId="2ADA5D0C" w14:textId="77777777" w:rsidR="00105299" w:rsidRDefault="00105299">
      <w:pPr>
        <w:pStyle w:val="a3"/>
        <w:rPr>
          <w:sz w:val="20"/>
        </w:rPr>
      </w:pPr>
    </w:p>
    <w:p w14:paraId="16307053" w14:textId="77777777" w:rsidR="00105299" w:rsidRDefault="00105299">
      <w:pPr>
        <w:pStyle w:val="a3"/>
        <w:rPr>
          <w:sz w:val="20"/>
        </w:rPr>
      </w:pPr>
    </w:p>
    <w:p w14:paraId="5B51E742" w14:textId="77777777" w:rsidR="00105299" w:rsidRDefault="00105299">
      <w:pPr>
        <w:pStyle w:val="a3"/>
        <w:rPr>
          <w:sz w:val="20"/>
        </w:rPr>
      </w:pPr>
    </w:p>
    <w:p w14:paraId="7021B746" w14:textId="77777777" w:rsidR="00105299" w:rsidRDefault="00105299">
      <w:pPr>
        <w:pStyle w:val="a3"/>
        <w:rPr>
          <w:sz w:val="20"/>
        </w:rPr>
      </w:pPr>
    </w:p>
    <w:p w14:paraId="5880F2A3" w14:textId="77777777" w:rsidR="00105299" w:rsidRDefault="00105299">
      <w:pPr>
        <w:pStyle w:val="a3"/>
        <w:rPr>
          <w:sz w:val="20"/>
        </w:rPr>
      </w:pPr>
    </w:p>
    <w:p w14:paraId="65E93AF1" w14:textId="77777777" w:rsidR="00105299" w:rsidRDefault="00105299">
      <w:pPr>
        <w:pStyle w:val="a3"/>
        <w:rPr>
          <w:sz w:val="20"/>
        </w:rPr>
      </w:pPr>
    </w:p>
    <w:p w14:paraId="3F8726B0" w14:textId="77777777" w:rsidR="00105299" w:rsidRDefault="00105299">
      <w:pPr>
        <w:pStyle w:val="a3"/>
        <w:rPr>
          <w:sz w:val="20"/>
        </w:rPr>
      </w:pPr>
    </w:p>
    <w:p w14:paraId="3EE4006F" w14:textId="77777777" w:rsidR="00105299" w:rsidRDefault="00105299">
      <w:pPr>
        <w:pStyle w:val="a3"/>
        <w:rPr>
          <w:sz w:val="20"/>
        </w:rPr>
      </w:pPr>
    </w:p>
    <w:p w14:paraId="4BF17BA3" w14:textId="77777777" w:rsidR="00105299" w:rsidRDefault="00105299">
      <w:pPr>
        <w:pStyle w:val="a3"/>
        <w:rPr>
          <w:sz w:val="20"/>
        </w:rPr>
      </w:pPr>
    </w:p>
    <w:p w14:paraId="0A2109D7" w14:textId="77777777" w:rsidR="00105299" w:rsidRDefault="00105299">
      <w:pPr>
        <w:pStyle w:val="a3"/>
        <w:rPr>
          <w:sz w:val="20"/>
        </w:rPr>
      </w:pPr>
    </w:p>
    <w:p w14:paraId="3083269E" w14:textId="77777777" w:rsidR="00105299" w:rsidRDefault="00105299">
      <w:pPr>
        <w:pStyle w:val="a3"/>
        <w:rPr>
          <w:sz w:val="20"/>
        </w:rPr>
      </w:pPr>
    </w:p>
    <w:p w14:paraId="326D4701" w14:textId="77777777" w:rsidR="00105299" w:rsidRDefault="00105299">
      <w:pPr>
        <w:pStyle w:val="a3"/>
        <w:rPr>
          <w:sz w:val="20"/>
        </w:rPr>
      </w:pPr>
    </w:p>
    <w:p w14:paraId="2549AF68" w14:textId="77777777" w:rsidR="00105299" w:rsidRDefault="00105299">
      <w:pPr>
        <w:pStyle w:val="a3"/>
        <w:rPr>
          <w:sz w:val="20"/>
        </w:rPr>
      </w:pPr>
    </w:p>
    <w:p w14:paraId="16DAEB8C" w14:textId="77777777" w:rsidR="00105299" w:rsidRDefault="00105299">
      <w:pPr>
        <w:pStyle w:val="a3"/>
        <w:rPr>
          <w:sz w:val="20"/>
        </w:rPr>
      </w:pPr>
    </w:p>
    <w:p w14:paraId="678B0744" w14:textId="77777777" w:rsidR="00105299" w:rsidRDefault="00105299">
      <w:pPr>
        <w:pStyle w:val="a3"/>
        <w:rPr>
          <w:sz w:val="20"/>
        </w:rPr>
      </w:pPr>
    </w:p>
    <w:p w14:paraId="5BA29863" w14:textId="77777777" w:rsidR="00105299" w:rsidRDefault="00105299">
      <w:pPr>
        <w:pStyle w:val="a3"/>
        <w:rPr>
          <w:sz w:val="20"/>
        </w:rPr>
      </w:pPr>
    </w:p>
    <w:p w14:paraId="07BD0242" w14:textId="77777777" w:rsidR="00105299" w:rsidRDefault="00105299">
      <w:pPr>
        <w:pStyle w:val="a3"/>
        <w:rPr>
          <w:sz w:val="20"/>
        </w:rPr>
      </w:pPr>
    </w:p>
    <w:p w14:paraId="790C4DDA" w14:textId="77777777" w:rsidR="00105299" w:rsidRDefault="00105299">
      <w:pPr>
        <w:pStyle w:val="a3"/>
        <w:rPr>
          <w:sz w:val="20"/>
        </w:rPr>
      </w:pPr>
    </w:p>
    <w:p w14:paraId="6813A705" w14:textId="77777777" w:rsidR="00105299" w:rsidRDefault="00105299">
      <w:pPr>
        <w:pStyle w:val="a3"/>
        <w:rPr>
          <w:sz w:val="20"/>
        </w:rPr>
      </w:pPr>
    </w:p>
    <w:p w14:paraId="54FB4A59" w14:textId="77777777" w:rsidR="00105299" w:rsidRDefault="00105299">
      <w:pPr>
        <w:pStyle w:val="a3"/>
        <w:rPr>
          <w:sz w:val="20"/>
        </w:rPr>
      </w:pPr>
    </w:p>
    <w:p w14:paraId="476028E0" w14:textId="77777777" w:rsidR="00105299" w:rsidRDefault="00105299">
      <w:pPr>
        <w:pStyle w:val="a3"/>
        <w:rPr>
          <w:sz w:val="20"/>
        </w:rPr>
      </w:pPr>
    </w:p>
    <w:p w14:paraId="4F0CEC78" w14:textId="77777777" w:rsidR="00105299" w:rsidRDefault="00105299">
      <w:pPr>
        <w:pStyle w:val="a3"/>
        <w:rPr>
          <w:sz w:val="20"/>
        </w:rPr>
      </w:pPr>
    </w:p>
    <w:p w14:paraId="3DD8A24B" w14:textId="77777777" w:rsidR="00105299" w:rsidRDefault="00105299">
      <w:pPr>
        <w:pStyle w:val="a3"/>
        <w:rPr>
          <w:sz w:val="20"/>
        </w:rPr>
      </w:pPr>
    </w:p>
    <w:p w14:paraId="3AD6E3E6" w14:textId="77777777" w:rsidR="00105299" w:rsidRDefault="00105299">
      <w:pPr>
        <w:pStyle w:val="a3"/>
        <w:rPr>
          <w:sz w:val="20"/>
        </w:rPr>
      </w:pPr>
    </w:p>
    <w:p w14:paraId="60F1C16C" w14:textId="77777777" w:rsidR="00105299" w:rsidRDefault="00105299">
      <w:pPr>
        <w:pStyle w:val="a3"/>
        <w:rPr>
          <w:sz w:val="20"/>
        </w:rPr>
      </w:pPr>
    </w:p>
    <w:p w14:paraId="2DE3FB33" w14:textId="43EC330D" w:rsidR="00D801BA" w:rsidRDefault="00000000">
      <w:pPr>
        <w:pStyle w:val="a3"/>
        <w:spacing w:before="190" w:line="328" w:lineRule="auto"/>
        <w:ind w:left="6371" w:right="432" w:firstLine="321"/>
      </w:pPr>
      <w:r>
        <w:t>党委学生工作部</w:t>
      </w:r>
    </w:p>
    <w:p w14:paraId="35964864" w14:textId="533185B9" w:rsidR="00105299" w:rsidRDefault="00000000" w:rsidP="00D801BA">
      <w:pPr>
        <w:pStyle w:val="a3"/>
        <w:spacing w:before="190" w:line="328" w:lineRule="auto"/>
        <w:ind w:right="432"/>
        <w:jc w:val="right"/>
      </w:pPr>
      <w:r>
        <w:rPr>
          <w:spacing w:val="-1"/>
        </w:rPr>
        <w:t>二〇二</w:t>
      </w:r>
      <w:r w:rsidR="00D801BA">
        <w:rPr>
          <w:rFonts w:hint="eastAsia"/>
          <w:spacing w:val="-1"/>
        </w:rPr>
        <w:t>三</w:t>
      </w:r>
      <w:r>
        <w:rPr>
          <w:spacing w:val="-1"/>
        </w:rPr>
        <w:t>年</w:t>
      </w:r>
      <w:r w:rsidR="00D801BA">
        <w:rPr>
          <w:rFonts w:hint="eastAsia"/>
          <w:spacing w:val="-1"/>
        </w:rPr>
        <w:t>六</w:t>
      </w:r>
      <w:r>
        <w:rPr>
          <w:spacing w:val="-1"/>
        </w:rPr>
        <w:t>月</w:t>
      </w:r>
      <w:r w:rsidR="00D801BA">
        <w:rPr>
          <w:rFonts w:hint="eastAsia"/>
          <w:spacing w:val="-1"/>
        </w:rPr>
        <w:t>三十</w:t>
      </w:r>
      <w:r>
        <w:rPr>
          <w:spacing w:val="-1"/>
        </w:rPr>
        <w:t>日</w:t>
      </w:r>
    </w:p>
    <w:p w14:paraId="6163FD57" w14:textId="77777777" w:rsidR="00105299" w:rsidRDefault="00105299">
      <w:pPr>
        <w:pStyle w:val="a3"/>
        <w:rPr>
          <w:sz w:val="20"/>
        </w:rPr>
      </w:pPr>
    </w:p>
    <w:p w14:paraId="53FAEAB7" w14:textId="77777777" w:rsidR="00105299" w:rsidRDefault="00105299">
      <w:pPr>
        <w:pStyle w:val="a3"/>
        <w:rPr>
          <w:sz w:val="20"/>
        </w:rPr>
      </w:pPr>
    </w:p>
    <w:p w14:paraId="5C0B4ED6" w14:textId="77777777" w:rsidR="00105299" w:rsidRDefault="00105299">
      <w:pPr>
        <w:pStyle w:val="a3"/>
        <w:rPr>
          <w:sz w:val="20"/>
        </w:rPr>
      </w:pPr>
    </w:p>
    <w:p w14:paraId="66107F88" w14:textId="77777777" w:rsidR="00606882" w:rsidRDefault="00606882">
      <w:pPr>
        <w:pStyle w:val="a3"/>
        <w:rPr>
          <w:sz w:val="20"/>
        </w:rPr>
      </w:pPr>
    </w:p>
    <w:p w14:paraId="7B52F27F" w14:textId="77777777" w:rsidR="00606882" w:rsidRDefault="00606882">
      <w:pPr>
        <w:pStyle w:val="a3"/>
        <w:rPr>
          <w:sz w:val="20"/>
        </w:rPr>
      </w:pPr>
    </w:p>
    <w:p w14:paraId="56353FA9" w14:textId="77777777" w:rsidR="00606882" w:rsidRDefault="00606882">
      <w:pPr>
        <w:pStyle w:val="a3"/>
        <w:rPr>
          <w:sz w:val="20"/>
        </w:rPr>
      </w:pPr>
    </w:p>
    <w:p w14:paraId="38DC5836" w14:textId="77777777" w:rsidR="00105299" w:rsidRDefault="00105299">
      <w:pPr>
        <w:pStyle w:val="a3"/>
        <w:rPr>
          <w:sz w:val="20"/>
        </w:rPr>
      </w:pPr>
    </w:p>
    <w:p w14:paraId="7830DBBE" w14:textId="77777777" w:rsidR="00105299" w:rsidRDefault="00105299">
      <w:pPr>
        <w:pStyle w:val="a3"/>
        <w:rPr>
          <w:sz w:val="20"/>
        </w:rPr>
      </w:pPr>
    </w:p>
    <w:p w14:paraId="056AF6D9" w14:textId="77777777" w:rsidR="00105299" w:rsidRDefault="00105299">
      <w:pPr>
        <w:pStyle w:val="a3"/>
        <w:spacing w:before="7"/>
        <w:rPr>
          <w:sz w:val="20"/>
        </w:rPr>
      </w:pPr>
    </w:p>
    <w:p w14:paraId="738C88D1" w14:textId="77777777" w:rsidR="00105299" w:rsidRDefault="00000000">
      <w:pPr>
        <w:pStyle w:val="a3"/>
        <w:spacing w:line="20" w:lineRule="exact"/>
        <w:ind w:left="-12"/>
        <w:rPr>
          <w:sz w:val="2"/>
        </w:rPr>
      </w:pPr>
      <w:r>
        <w:rPr>
          <w:sz w:val="2"/>
        </w:rPr>
      </w:r>
      <w:r>
        <w:rPr>
          <w:sz w:val="2"/>
        </w:rPr>
        <w:pict w14:anchorId="4169053F">
          <v:group id="_x0000_s1027" style="width:468.75pt;height:.75pt;mso-position-horizontal-relative:char;mso-position-vertical-relative:line" coordsize="9375,15">
            <v:line id="_x0000_s1028" style="position:absolute" from="0,8" to="9375,8"/>
            <w10:anchorlock/>
          </v:group>
        </w:pict>
      </w:r>
    </w:p>
    <w:p w14:paraId="7169BDA6" w14:textId="7CF02F7F" w:rsidR="00105299" w:rsidRDefault="00000000">
      <w:pPr>
        <w:tabs>
          <w:tab w:val="left" w:pos="6455"/>
        </w:tabs>
        <w:spacing w:before="117"/>
        <w:ind w:left="294"/>
        <w:rPr>
          <w:sz w:val="28"/>
        </w:rPr>
      </w:pPr>
      <w:r>
        <w:pict w14:anchorId="74FB2816">
          <v:line id="_x0000_s1026" style="position:absolute;left:0;text-align:left;z-index:-15726592;mso-wrap-distance-left:0;mso-wrap-distance-right:0;mso-position-horizontal-relative:page" from="60pt,27.85pt" to="528.75pt,27.9pt" strokeweight="1pt">
            <w10:wrap type="topAndBottom" anchorx="page"/>
          </v:line>
        </w:pict>
      </w:r>
      <w:r>
        <w:rPr>
          <w:sz w:val="28"/>
        </w:rPr>
        <w:t>首都体育学院党委学生工作部</w:t>
      </w:r>
      <w:r>
        <w:rPr>
          <w:sz w:val="28"/>
        </w:rPr>
        <w:tab/>
        <w:t>202</w:t>
      </w:r>
      <w:r w:rsidR="00D801BA">
        <w:rPr>
          <w:sz w:val="28"/>
        </w:rPr>
        <w:t>3</w:t>
      </w:r>
      <w:r>
        <w:rPr>
          <w:sz w:val="28"/>
        </w:rPr>
        <w:t>年</w:t>
      </w:r>
      <w:r>
        <w:rPr>
          <w:spacing w:val="-70"/>
          <w:sz w:val="28"/>
        </w:rPr>
        <w:t xml:space="preserve"> </w:t>
      </w:r>
      <w:r w:rsidR="00D801BA">
        <w:rPr>
          <w:sz w:val="28"/>
        </w:rPr>
        <w:t>6</w:t>
      </w:r>
      <w:r>
        <w:rPr>
          <w:sz w:val="28"/>
        </w:rPr>
        <w:t>月</w:t>
      </w:r>
      <w:r>
        <w:rPr>
          <w:spacing w:val="-68"/>
          <w:sz w:val="28"/>
        </w:rPr>
        <w:t xml:space="preserve"> </w:t>
      </w:r>
      <w:r w:rsidR="00D801BA">
        <w:rPr>
          <w:sz w:val="28"/>
        </w:rPr>
        <w:t>30</w:t>
      </w:r>
      <w:r>
        <w:rPr>
          <w:sz w:val="28"/>
        </w:rPr>
        <w:t>日印发</w:t>
      </w:r>
    </w:p>
    <w:sectPr w:rsidR="00105299">
      <w:pgSz w:w="11910" w:h="16840"/>
      <w:pgMar w:top="1580" w:right="10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2CCD"/>
    <w:multiLevelType w:val="hybridMultilevel"/>
    <w:tmpl w:val="C994C6E4"/>
    <w:lvl w:ilvl="0" w:tplc="C6287544">
      <w:start w:val="1"/>
      <w:numFmt w:val="decimal"/>
      <w:lvlText w:val="%1."/>
      <w:lvlJc w:val="left"/>
      <w:pPr>
        <w:ind w:left="294" w:hanging="322"/>
      </w:pPr>
      <w:rPr>
        <w:rFonts w:ascii="宋体" w:eastAsia="宋体" w:hAnsi="宋体" w:cs="宋体" w:hint="default"/>
        <w:spacing w:val="1"/>
        <w:w w:val="99"/>
        <w:sz w:val="30"/>
        <w:szCs w:val="30"/>
        <w:lang w:val="en-US" w:eastAsia="zh-CN" w:bidi="ar-SA"/>
      </w:rPr>
    </w:lvl>
    <w:lvl w:ilvl="1" w:tplc="0B700DCE">
      <w:numFmt w:val="bullet"/>
      <w:lvlText w:val="•"/>
      <w:lvlJc w:val="left"/>
      <w:pPr>
        <w:ind w:left="1238" w:hanging="322"/>
      </w:pPr>
      <w:rPr>
        <w:rFonts w:hint="default"/>
        <w:lang w:val="en-US" w:eastAsia="zh-CN" w:bidi="ar-SA"/>
      </w:rPr>
    </w:lvl>
    <w:lvl w:ilvl="2" w:tplc="10225E62">
      <w:numFmt w:val="bullet"/>
      <w:lvlText w:val="•"/>
      <w:lvlJc w:val="left"/>
      <w:pPr>
        <w:ind w:left="2177" w:hanging="322"/>
      </w:pPr>
      <w:rPr>
        <w:rFonts w:hint="default"/>
        <w:lang w:val="en-US" w:eastAsia="zh-CN" w:bidi="ar-SA"/>
      </w:rPr>
    </w:lvl>
    <w:lvl w:ilvl="3" w:tplc="2D905F5C">
      <w:numFmt w:val="bullet"/>
      <w:lvlText w:val="•"/>
      <w:lvlJc w:val="left"/>
      <w:pPr>
        <w:ind w:left="3115" w:hanging="322"/>
      </w:pPr>
      <w:rPr>
        <w:rFonts w:hint="default"/>
        <w:lang w:val="en-US" w:eastAsia="zh-CN" w:bidi="ar-SA"/>
      </w:rPr>
    </w:lvl>
    <w:lvl w:ilvl="4" w:tplc="DCB49042">
      <w:numFmt w:val="bullet"/>
      <w:lvlText w:val="•"/>
      <w:lvlJc w:val="left"/>
      <w:pPr>
        <w:ind w:left="4054" w:hanging="322"/>
      </w:pPr>
      <w:rPr>
        <w:rFonts w:hint="default"/>
        <w:lang w:val="en-US" w:eastAsia="zh-CN" w:bidi="ar-SA"/>
      </w:rPr>
    </w:lvl>
    <w:lvl w:ilvl="5" w:tplc="B2BC7FAC">
      <w:numFmt w:val="bullet"/>
      <w:lvlText w:val="•"/>
      <w:lvlJc w:val="left"/>
      <w:pPr>
        <w:ind w:left="4993" w:hanging="322"/>
      </w:pPr>
      <w:rPr>
        <w:rFonts w:hint="default"/>
        <w:lang w:val="en-US" w:eastAsia="zh-CN" w:bidi="ar-SA"/>
      </w:rPr>
    </w:lvl>
    <w:lvl w:ilvl="6" w:tplc="6D502692">
      <w:numFmt w:val="bullet"/>
      <w:lvlText w:val="•"/>
      <w:lvlJc w:val="left"/>
      <w:pPr>
        <w:ind w:left="5931" w:hanging="322"/>
      </w:pPr>
      <w:rPr>
        <w:rFonts w:hint="default"/>
        <w:lang w:val="en-US" w:eastAsia="zh-CN" w:bidi="ar-SA"/>
      </w:rPr>
    </w:lvl>
    <w:lvl w:ilvl="7" w:tplc="F0C67290">
      <w:numFmt w:val="bullet"/>
      <w:lvlText w:val="•"/>
      <w:lvlJc w:val="left"/>
      <w:pPr>
        <w:ind w:left="6870" w:hanging="322"/>
      </w:pPr>
      <w:rPr>
        <w:rFonts w:hint="default"/>
        <w:lang w:val="en-US" w:eastAsia="zh-CN" w:bidi="ar-SA"/>
      </w:rPr>
    </w:lvl>
    <w:lvl w:ilvl="8" w:tplc="68E8081C">
      <w:numFmt w:val="bullet"/>
      <w:lvlText w:val="•"/>
      <w:lvlJc w:val="left"/>
      <w:pPr>
        <w:ind w:left="7809" w:hanging="322"/>
      </w:pPr>
      <w:rPr>
        <w:rFonts w:hint="default"/>
        <w:lang w:val="en-US" w:eastAsia="zh-CN" w:bidi="ar-SA"/>
      </w:rPr>
    </w:lvl>
  </w:abstractNum>
  <w:num w:numId="1" w16cid:durableId="41008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5299"/>
    <w:rsid w:val="00105299"/>
    <w:rsid w:val="00107143"/>
    <w:rsid w:val="00272872"/>
    <w:rsid w:val="004907F9"/>
    <w:rsid w:val="005715F2"/>
    <w:rsid w:val="00606882"/>
    <w:rsid w:val="0067458A"/>
    <w:rsid w:val="00D801BA"/>
    <w:rsid w:val="00E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1D867C8"/>
  <w15:docId w15:val="{06029B3B-080E-4437-BD61-859D19F3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9"/>
    <w:qFormat/>
    <w:pPr>
      <w:ind w:left="858"/>
      <w:outlineLvl w:val="0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line="1364" w:lineRule="exact"/>
      <w:ind w:left="519"/>
    </w:pPr>
    <w:rPr>
      <w:rFonts w:ascii="微软雅黑" w:eastAsia="微软雅黑" w:hAnsi="微软雅黑" w:cs="微软雅黑"/>
      <w:b/>
      <w:bCs/>
      <w:sz w:val="80"/>
      <w:szCs w:val="80"/>
    </w:rPr>
  </w:style>
  <w:style w:type="paragraph" w:styleId="a5">
    <w:name w:val="List Paragraph"/>
    <w:basedOn w:val="a"/>
    <w:uiPriority w:val="1"/>
    <w:qFormat/>
    <w:pPr>
      <w:ind w:left="294" w:right="113" w:firstLine="6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yan</dc:creator>
  <cp:lastModifiedBy>世平 张</cp:lastModifiedBy>
  <cp:revision>9</cp:revision>
  <cp:lastPrinted>2023-06-29T07:15:00Z</cp:lastPrinted>
  <dcterms:created xsi:type="dcterms:W3CDTF">2023-06-29T06:20:00Z</dcterms:created>
  <dcterms:modified xsi:type="dcterms:W3CDTF">2023-06-30T05:51:00Z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2023-06-29T00:00:00Z</vt:filetime>
  </property>
</Properties>
</file>