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19" w:rsidRPr="00EF1919" w:rsidRDefault="00EF1919" w:rsidP="00EF1919">
      <w:pPr>
        <w:pStyle w:val="6"/>
        <w:spacing w:before="780" w:after="468" w:line="560" w:lineRule="exact"/>
        <w:rPr>
          <w:rFonts w:ascii="Times New Roman" w:hAnsi="Times New Roman"/>
          <w:b/>
          <w:sz w:val="44"/>
          <w:szCs w:val="44"/>
        </w:rPr>
      </w:pPr>
      <w:r w:rsidRPr="00EF1919">
        <w:rPr>
          <w:rFonts w:ascii="Times New Roman" w:hAnsi="Times New Roman" w:hint="eastAsia"/>
          <w:sz w:val="44"/>
          <w:szCs w:val="44"/>
        </w:rPr>
        <w:t>首都体育学院应征入伍服义务兵役学生资助管理办法</w:t>
      </w:r>
    </w:p>
    <w:p w:rsidR="00EF1919" w:rsidRPr="00EF1919" w:rsidRDefault="00EF1919" w:rsidP="00EF1919">
      <w:pPr>
        <w:pStyle w:val="7"/>
        <w:spacing w:line="560" w:lineRule="exact"/>
        <w:rPr>
          <w:rFonts w:ascii="仿宋" w:eastAsia="仿宋" w:hAnsi="仿宋" w:hint="eastAsia"/>
          <w:b/>
          <w:sz w:val="32"/>
          <w:szCs w:val="32"/>
        </w:rPr>
      </w:pPr>
      <w:r w:rsidRPr="00EF1919">
        <w:rPr>
          <w:rFonts w:ascii="仿宋" w:eastAsia="仿宋" w:hAnsi="仿宋" w:hint="eastAsia"/>
          <w:sz w:val="32"/>
          <w:szCs w:val="32"/>
        </w:rPr>
        <w:t>首体院学字</w:t>
      </w:r>
      <w:r w:rsidRPr="00EF1919">
        <w:rPr>
          <w:rFonts w:ascii="仿宋" w:eastAsia="仿宋" w:hAnsi="仿宋" w:hint="eastAsia"/>
          <w:bCs/>
          <w:sz w:val="32"/>
          <w:szCs w:val="32"/>
        </w:rPr>
        <w:t>【</w:t>
      </w:r>
      <w:r w:rsidRPr="00EF1919">
        <w:rPr>
          <w:rFonts w:ascii="仿宋" w:eastAsia="仿宋" w:hAnsi="仿宋"/>
          <w:bCs/>
          <w:sz w:val="32"/>
          <w:szCs w:val="32"/>
        </w:rPr>
        <w:t>2020</w:t>
      </w:r>
      <w:r w:rsidRPr="00EF1919">
        <w:rPr>
          <w:rFonts w:ascii="仿宋" w:eastAsia="仿宋" w:hAnsi="仿宋" w:hint="eastAsia"/>
          <w:bCs/>
          <w:sz w:val="32"/>
          <w:szCs w:val="32"/>
        </w:rPr>
        <w:t>】</w:t>
      </w:r>
      <w:r w:rsidRPr="00EF1919">
        <w:rPr>
          <w:rFonts w:ascii="仿宋" w:eastAsia="仿宋" w:hAnsi="仿宋"/>
          <w:sz w:val="32"/>
          <w:szCs w:val="32"/>
        </w:rPr>
        <w:t>35</w:t>
      </w:r>
      <w:r w:rsidRPr="00EF1919">
        <w:rPr>
          <w:rFonts w:ascii="仿宋" w:eastAsia="仿宋" w:hAnsi="仿宋" w:hint="eastAsia"/>
          <w:sz w:val="32"/>
          <w:szCs w:val="32"/>
        </w:rPr>
        <w:t>号</w:t>
      </w:r>
    </w:p>
    <w:p w:rsidR="00EF1919" w:rsidRPr="00EF1919" w:rsidRDefault="00EF1919" w:rsidP="00EF1919">
      <w:pPr>
        <w:pStyle w:val="4"/>
        <w:spacing w:before="156" w:after="156" w:line="560" w:lineRule="exact"/>
        <w:rPr>
          <w:rFonts w:ascii="黑体" w:eastAsia="黑体" w:hAnsi="黑体"/>
          <w:sz w:val="32"/>
          <w:szCs w:val="32"/>
        </w:rPr>
      </w:pPr>
      <w:r w:rsidRPr="00EF1919">
        <w:rPr>
          <w:rFonts w:ascii="黑体" w:eastAsia="黑体" w:hAnsi="黑体" w:hint="eastAsia"/>
          <w:sz w:val="32"/>
          <w:szCs w:val="32"/>
        </w:rPr>
        <w:t>第一章</w:t>
      </w:r>
      <w:r w:rsidRPr="00EF1919">
        <w:rPr>
          <w:rFonts w:ascii="黑体" w:eastAsia="黑体" w:hAnsi="黑体"/>
          <w:sz w:val="32"/>
          <w:szCs w:val="32"/>
        </w:rPr>
        <w:t xml:space="preserve">  </w:t>
      </w:r>
      <w:r w:rsidRPr="00EF1919">
        <w:rPr>
          <w:rFonts w:ascii="黑体" w:eastAsia="黑体" w:hAnsi="黑体" w:hint="eastAsia"/>
          <w:sz w:val="32"/>
          <w:szCs w:val="32"/>
        </w:rPr>
        <w:t>总</w:t>
      </w:r>
      <w:r w:rsidRPr="00EF1919">
        <w:rPr>
          <w:rFonts w:ascii="黑体" w:eastAsia="黑体" w:hAnsi="黑体"/>
          <w:sz w:val="32"/>
          <w:szCs w:val="32"/>
        </w:rPr>
        <w:t xml:space="preserve">  </w:t>
      </w:r>
      <w:r w:rsidRPr="00EF1919">
        <w:rPr>
          <w:rFonts w:ascii="黑体" w:eastAsia="黑体" w:hAnsi="黑体" w:hint="eastAsia"/>
          <w:sz w:val="32"/>
          <w:szCs w:val="32"/>
        </w:rPr>
        <w:t>则</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第一条</w:t>
      </w:r>
      <w:r w:rsidRPr="00EF1919">
        <w:rPr>
          <w:rFonts w:ascii="仿宋" w:eastAsia="仿宋" w:hAnsi="仿宋"/>
          <w:sz w:val="32"/>
          <w:szCs w:val="32"/>
        </w:rPr>
        <w:t xml:space="preserve">  </w:t>
      </w:r>
      <w:r w:rsidRPr="00EF1919">
        <w:rPr>
          <w:rFonts w:ascii="仿宋" w:eastAsia="仿宋" w:hAnsi="仿宋" w:hint="eastAsia"/>
          <w:sz w:val="32"/>
          <w:szCs w:val="32"/>
        </w:rPr>
        <w:t>为鼓励我校学生积极应征入伍，提高兵员征集质量，推进国防和军队现代化建设，根据《高等学校学生应征入伍服义务兵役国家资助办法》（财教</w:t>
      </w:r>
      <w:r w:rsidRPr="00EF1919">
        <w:rPr>
          <w:rFonts w:ascii="仿宋" w:eastAsia="仿宋" w:hAnsi="仿宋"/>
          <w:sz w:val="32"/>
          <w:szCs w:val="32"/>
        </w:rPr>
        <w:t>[2013]236</w:t>
      </w:r>
      <w:r w:rsidRPr="00EF1919">
        <w:rPr>
          <w:rFonts w:ascii="仿宋" w:eastAsia="仿宋" w:hAnsi="仿宋" w:hint="eastAsia"/>
          <w:sz w:val="32"/>
          <w:szCs w:val="32"/>
        </w:rPr>
        <w:t>号的有关精神，结合我校实际情况，特制定本办法。</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第二条</w:t>
      </w:r>
      <w:r w:rsidRPr="00EF1919">
        <w:rPr>
          <w:rFonts w:ascii="仿宋" w:eastAsia="仿宋" w:hAnsi="仿宋"/>
          <w:sz w:val="32"/>
          <w:szCs w:val="32"/>
        </w:rPr>
        <w:t xml:space="preserve">  </w:t>
      </w:r>
      <w:r w:rsidRPr="00EF1919">
        <w:rPr>
          <w:rFonts w:ascii="仿宋" w:eastAsia="仿宋" w:hAnsi="仿宋" w:hint="eastAsia"/>
          <w:sz w:val="32"/>
          <w:szCs w:val="32"/>
        </w:rPr>
        <w:t>高等学校学生应征入伍服义务兵役国家资助，是指国家对应征入伍服义务兵役的高校学生，在入伍时对其在校期间缴纳的学费实行一次性补偿或获得的国家助学贷款（国家助学贷款包括校园地国家助学贷款和生源地信用助学贷款，下同）实行代偿；应征入伍服义务兵役前正在高等学校就读的学生（含按国家招生规定录取的高等学校新生），服役期间按国家有关规定保留学籍或入学资格、退役后自愿复学或入学的，国家实行学费减免。</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第三条</w:t>
      </w:r>
      <w:r w:rsidRPr="00EF1919">
        <w:rPr>
          <w:rFonts w:ascii="仿宋" w:eastAsia="仿宋" w:hAnsi="仿宋"/>
          <w:sz w:val="32"/>
          <w:szCs w:val="32"/>
        </w:rPr>
        <w:t xml:space="preserve">  </w:t>
      </w:r>
      <w:r w:rsidRPr="00EF1919">
        <w:rPr>
          <w:rFonts w:ascii="仿宋" w:eastAsia="仿宋" w:hAnsi="仿宋" w:hint="eastAsia"/>
          <w:sz w:val="32"/>
          <w:szCs w:val="32"/>
        </w:rPr>
        <w:t>本办法所称学生是指我校全日制普通本科生、研究生的应届毕业生、在校生和入学新生。对象包括：</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（一）保留学籍或入学资格应征入伍服义务兵役的新生；</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（二）应征入伍服义务兵役的应届毕业生；</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（三）应征入伍服义务兵役的在校生；</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（四）退役复学的在校生。</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lastRenderedPageBreak/>
        <w:t>第四条</w:t>
      </w:r>
      <w:r w:rsidRPr="00EF1919">
        <w:rPr>
          <w:rFonts w:ascii="仿宋" w:eastAsia="仿宋" w:hAnsi="仿宋"/>
          <w:sz w:val="32"/>
          <w:szCs w:val="32"/>
        </w:rPr>
        <w:t xml:space="preserve">  </w:t>
      </w:r>
      <w:r w:rsidRPr="00EF1919">
        <w:rPr>
          <w:rFonts w:ascii="仿宋" w:eastAsia="仿宋" w:hAnsi="仿宋" w:hint="eastAsia"/>
          <w:sz w:val="32"/>
          <w:szCs w:val="32"/>
        </w:rPr>
        <w:t>下列高校学生应征入伍服义务兵役不享受国家资助：</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（一）在校期间已免除全部学费的学生；</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（二）定向生、委培生和国防生；</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（三）其他不属于服义务兵役到部队参军的学生。</w:t>
      </w:r>
    </w:p>
    <w:p w:rsidR="00EF1919" w:rsidRPr="00EF1919" w:rsidRDefault="00EF1919" w:rsidP="00EF1919">
      <w:pPr>
        <w:pStyle w:val="4"/>
        <w:spacing w:before="156" w:after="156" w:line="560" w:lineRule="exact"/>
        <w:rPr>
          <w:rFonts w:ascii="黑体" w:eastAsia="黑体" w:hAnsi="黑体"/>
          <w:sz w:val="32"/>
          <w:szCs w:val="32"/>
        </w:rPr>
      </w:pPr>
      <w:r w:rsidRPr="00EF1919">
        <w:rPr>
          <w:rFonts w:ascii="黑体" w:eastAsia="黑体" w:hAnsi="黑体" w:hint="eastAsia"/>
          <w:sz w:val="32"/>
          <w:szCs w:val="32"/>
        </w:rPr>
        <w:t>第二章</w:t>
      </w:r>
      <w:r w:rsidRPr="00EF1919">
        <w:rPr>
          <w:rFonts w:ascii="黑体" w:eastAsia="黑体" w:hAnsi="黑体"/>
          <w:sz w:val="32"/>
          <w:szCs w:val="32"/>
        </w:rPr>
        <w:t xml:space="preserve">  </w:t>
      </w:r>
      <w:r w:rsidRPr="00EF1919">
        <w:rPr>
          <w:rFonts w:ascii="黑体" w:eastAsia="黑体" w:hAnsi="黑体" w:hint="eastAsia"/>
          <w:sz w:val="32"/>
          <w:szCs w:val="32"/>
        </w:rPr>
        <w:t>标准及年限</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第五条</w:t>
      </w:r>
      <w:r w:rsidRPr="00EF1919">
        <w:rPr>
          <w:rFonts w:ascii="仿宋" w:eastAsia="仿宋" w:hAnsi="仿宋"/>
          <w:sz w:val="32"/>
          <w:szCs w:val="32"/>
        </w:rPr>
        <w:t xml:space="preserve">  </w:t>
      </w:r>
      <w:r w:rsidRPr="00EF1919">
        <w:rPr>
          <w:rFonts w:ascii="仿宋" w:eastAsia="仿宋" w:hAnsi="仿宋" w:hint="eastAsia"/>
          <w:sz w:val="32"/>
          <w:szCs w:val="32"/>
        </w:rPr>
        <w:t>学费补偿、国家助学贷款代偿及学费减免标准，以当年北京市征兵政策为准。</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获学费补偿学生在校期间获得国家助学贷款的，补偿资金必须首先用于偿还国家助学贷款。</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第六条</w:t>
      </w:r>
      <w:r w:rsidRPr="00EF1919">
        <w:rPr>
          <w:rFonts w:ascii="仿宋" w:eastAsia="仿宋" w:hAnsi="仿宋"/>
          <w:sz w:val="32"/>
          <w:szCs w:val="32"/>
        </w:rPr>
        <w:t xml:space="preserve">  </w:t>
      </w:r>
      <w:r w:rsidRPr="00EF1919">
        <w:rPr>
          <w:rFonts w:ascii="仿宋" w:eastAsia="仿宋" w:hAnsi="仿宋" w:hint="eastAsia"/>
          <w:sz w:val="32"/>
          <w:szCs w:val="32"/>
        </w:rPr>
        <w:t>获得国家助学贷款的高校在校生应征入伍后，国家助学贷款停止发放。</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第七条</w:t>
      </w:r>
      <w:r w:rsidRPr="00EF1919">
        <w:rPr>
          <w:rFonts w:ascii="仿宋" w:eastAsia="仿宋" w:hAnsi="仿宋"/>
          <w:sz w:val="32"/>
          <w:szCs w:val="32"/>
        </w:rPr>
        <w:t xml:space="preserve">  </w:t>
      </w:r>
      <w:r w:rsidRPr="00EF1919">
        <w:rPr>
          <w:rFonts w:ascii="仿宋" w:eastAsia="仿宋" w:hAnsi="仿宋" w:hint="eastAsia"/>
          <w:sz w:val="32"/>
          <w:szCs w:val="32"/>
        </w:rPr>
        <w:t>学费补偿、国家助学贷款代偿和学费减免的年限，按照国家规定的相应修业年限据实计算。以入伍时间为准，入伍前已达到的修业规定年限，即为学费补偿或国家助学贷款代偿的年限；退役复学后应完成的国家规定的修业年限的剩余期限，即为学费减免的年限；复学后攻读更高层次学历不在减免学费范围之内。</w:t>
      </w:r>
      <w:r w:rsidRPr="00EF1919">
        <w:rPr>
          <w:rFonts w:ascii="仿宋" w:eastAsia="仿宋" w:hAnsi="仿宋"/>
          <w:sz w:val="32"/>
          <w:szCs w:val="32"/>
        </w:rPr>
        <w:t xml:space="preserve"> </w:t>
      </w:r>
    </w:p>
    <w:p w:rsidR="00EF1919" w:rsidRPr="00EF1919" w:rsidRDefault="00EF1919" w:rsidP="00EF1919">
      <w:pPr>
        <w:pStyle w:val="4"/>
        <w:spacing w:before="156" w:after="156" w:line="560" w:lineRule="exact"/>
        <w:rPr>
          <w:rFonts w:ascii="黑体" w:eastAsia="黑体" w:hAnsi="黑体"/>
          <w:sz w:val="32"/>
          <w:szCs w:val="32"/>
        </w:rPr>
      </w:pPr>
      <w:r w:rsidRPr="00EF1919">
        <w:rPr>
          <w:rFonts w:ascii="黑体" w:eastAsia="黑体" w:hAnsi="黑体" w:hint="eastAsia"/>
          <w:sz w:val="32"/>
          <w:szCs w:val="32"/>
        </w:rPr>
        <w:t>第三章</w:t>
      </w:r>
      <w:r w:rsidRPr="00EF1919">
        <w:rPr>
          <w:rFonts w:ascii="黑体" w:eastAsia="黑体" w:hAnsi="黑体"/>
          <w:sz w:val="32"/>
          <w:szCs w:val="32"/>
        </w:rPr>
        <w:t xml:space="preserve">  </w:t>
      </w:r>
      <w:r w:rsidRPr="00EF1919">
        <w:rPr>
          <w:rFonts w:ascii="黑体" w:eastAsia="黑体" w:hAnsi="黑体" w:hint="eastAsia"/>
          <w:sz w:val="32"/>
          <w:szCs w:val="32"/>
        </w:rPr>
        <w:t>申请、审批与各方职责</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lastRenderedPageBreak/>
        <w:t>第八条</w:t>
      </w:r>
      <w:r w:rsidRPr="00EF1919">
        <w:rPr>
          <w:rFonts w:ascii="仿宋" w:eastAsia="仿宋" w:hAnsi="仿宋"/>
          <w:sz w:val="32"/>
          <w:szCs w:val="32"/>
        </w:rPr>
        <w:t xml:space="preserve">  </w:t>
      </w:r>
      <w:r w:rsidRPr="00EF1919">
        <w:rPr>
          <w:rFonts w:ascii="仿宋" w:eastAsia="仿宋" w:hAnsi="仿宋" w:hint="eastAsia"/>
          <w:sz w:val="32"/>
          <w:szCs w:val="32"/>
        </w:rPr>
        <w:t>所需材料及申报流程</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（一）应征入伍的应届毕业生和在校生，需向党委学生工作部提交下列材料：</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sz w:val="32"/>
          <w:szCs w:val="32"/>
        </w:rPr>
        <w:t>1.</w:t>
      </w:r>
      <w:r w:rsidRPr="00EF1919">
        <w:rPr>
          <w:rFonts w:ascii="仿宋" w:eastAsia="仿宋" w:hAnsi="仿宋" w:hint="eastAsia"/>
          <w:sz w:val="32"/>
          <w:szCs w:val="32"/>
        </w:rPr>
        <w:t>《应征入伍通知书》复印件；</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sz w:val="32"/>
          <w:szCs w:val="32"/>
        </w:rPr>
        <w:t>2.</w:t>
      </w:r>
      <w:r w:rsidRPr="00EF1919">
        <w:rPr>
          <w:rFonts w:ascii="仿宋" w:eastAsia="仿宋" w:hAnsi="仿宋" w:hint="eastAsia"/>
          <w:sz w:val="32"/>
          <w:szCs w:val="32"/>
        </w:rPr>
        <w:t>《应征入伍高校毕业生补偿学费代偿国家助学贷款申请表》。</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申报流程：</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应征报名的高校学生登录大学生征兵报名系统，按要求在线填写、打印《应征入伍高校毕业生补偿学费代偿国家助学贷款申请表》（一式两份，以下简称《申请表》）。</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被确定为预征对象的我校学生将《申请表》交党委学生工作部初审。</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sz w:val="32"/>
          <w:szCs w:val="32"/>
        </w:rPr>
        <w:t xml:space="preserve">3. </w:t>
      </w:r>
      <w:r w:rsidRPr="00EF1919">
        <w:rPr>
          <w:rFonts w:ascii="仿宋" w:eastAsia="仿宋" w:hAnsi="仿宋" w:hint="eastAsia"/>
          <w:sz w:val="32"/>
          <w:szCs w:val="32"/>
        </w:rPr>
        <w:t>初审合格后由校财务处对其缴纳的学费和国家助学贷款金额审核盖章。</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sz w:val="32"/>
          <w:szCs w:val="32"/>
        </w:rPr>
        <w:t xml:space="preserve">4. </w:t>
      </w:r>
      <w:r w:rsidRPr="00EF1919">
        <w:rPr>
          <w:rFonts w:ascii="仿宋" w:eastAsia="仿宋" w:hAnsi="仿宋" w:hint="eastAsia"/>
          <w:sz w:val="32"/>
          <w:szCs w:val="32"/>
        </w:rPr>
        <w:t>党委学生工作部在《申请表》上盖章后，一份留存，一份返还学生。</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sz w:val="32"/>
          <w:szCs w:val="32"/>
        </w:rPr>
        <w:t xml:space="preserve">5. </w:t>
      </w:r>
      <w:r w:rsidRPr="00EF1919">
        <w:rPr>
          <w:rFonts w:ascii="仿宋" w:eastAsia="仿宋" w:hAnsi="仿宋" w:hint="eastAsia"/>
          <w:sz w:val="32"/>
          <w:szCs w:val="32"/>
        </w:rPr>
        <w:t>学生在征兵报名时将《申请表》交至入伍所在地区（县）级人民政府征兵办公室（以下简称征兵办）。学生通过征兵体检被批准入伍后，征兵办对《申请表》加盖公章并返还学生，同时向学生发放《入伍通知书》。</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sz w:val="32"/>
          <w:szCs w:val="32"/>
        </w:rPr>
        <w:t xml:space="preserve">6. </w:t>
      </w:r>
      <w:r w:rsidRPr="00EF1919">
        <w:rPr>
          <w:rFonts w:ascii="仿宋" w:eastAsia="仿宋" w:hAnsi="仿宋" w:hint="eastAsia"/>
          <w:sz w:val="32"/>
          <w:szCs w:val="32"/>
        </w:rPr>
        <w:t>学生将《申请表》原件和入伍通知书复印件交至党委学生工作部。</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（二）保留学籍或入学资格的新生和在校生退役复学学生，需向党委学生工作部提交下列材料：</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sz w:val="32"/>
          <w:szCs w:val="32"/>
        </w:rPr>
        <w:lastRenderedPageBreak/>
        <w:t xml:space="preserve">1. </w:t>
      </w:r>
      <w:r w:rsidRPr="00EF1919">
        <w:rPr>
          <w:rFonts w:ascii="仿宋" w:eastAsia="仿宋" w:hAnsi="仿宋" w:hint="eastAsia"/>
          <w:sz w:val="32"/>
          <w:szCs w:val="32"/>
        </w:rPr>
        <w:t>退出现役证书复印件。</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sz w:val="32"/>
          <w:szCs w:val="32"/>
        </w:rPr>
        <w:t>2.</w:t>
      </w:r>
      <w:r w:rsidRPr="00EF1919">
        <w:rPr>
          <w:rFonts w:ascii="仿宋" w:eastAsia="仿宋" w:hAnsi="仿宋" w:hint="eastAsia"/>
          <w:sz w:val="32"/>
          <w:szCs w:val="32"/>
        </w:rPr>
        <w:t>《应征入伍高校复学生学费资助申请表》</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申报流程：</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sz w:val="32"/>
          <w:szCs w:val="32"/>
        </w:rPr>
        <w:t xml:space="preserve">1. </w:t>
      </w:r>
      <w:r w:rsidRPr="00EF1919">
        <w:rPr>
          <w:rFonts w:ascii="仿宋" w:eastAsia="仿宋" w:hAnsi="仿宋" w:hint="eastAsia"/>
          <w:sz w:val="32"/>
          <w:szCs w:val="32"/>
        </w:rPr>
        <w:t>复学当年向党委学生工作部提出学费资助申请，填写打印《应征入伍高校复学生学费资助申请表》。</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sz w:val="32"/>
          <w:szCs w:val="32"/>
        </w:rPr>
        <w:t xml:space="preserve">2. </w:t>
      </w:r>
      <w:r w:rsidRPr="00EF1919">
        <w:rPr>
          <w:rFonts w:ascii="仿宋" w:eastAsia="仿宋" w:hAnsi="仿宋" w:hint="eastAsia"/>
          <w:sz w:val="32"/>
          <w:szCs w:val="32"/>
        </w:rPr>
        <w:t>财务处负责对退役复学学生的学费减免金额审核盖章，退役安置地区（县）级人民政府征兵办公室在《应征入伍高校复学生学费资助申请表》上加盖公章。</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sz w:val="32"/>
          <w:szCs w:val="32"/>
        </w:rPr>
        <w:t xml:space="preserve">3. </w:t>
      </w:r>
      <w:r w:rsidRPr="00EF1919">
        <w:rPr>
          <w:rFonts w:ascii="仿宋" w:eastAsia="仿宋" w:hAnsi="仿宋" w:hint="eastAsia"/>
          <w:sz w:val="32"/>
          <w:szCs w:val="32"/>
        </w:rPr>
        <w:t>向党委学生工作部提交申请材料。</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第九条</w:t>
      </w:r>
      <w:r w:rsidRPr="00EF1919">
        <w:rPr>
          <w:rFonts w:ascii="仿宋" w:eastAsia="仿宋" w:hAnsi="仿宋"/>
          <w:sz w:val="32"/>
          <w:szCs w:val="32"/>
        </w:rPr>
        <w:t xml:space="preserve">  </w:t>
      </w:r>
      <w:r w:rsidRPr="00EF1919">
        <w:rPr>
          <w:rFonts w:ascii="仿宋" w:eastAsia="仿宋" w:hAnsi="仿宋" w:hint="eastAsia"/>
          <w:sz w:val="32"/>
          <w:szCs w:val="32"/>
        </w:rPr>
        <w:t>党委学生工作部在收到学生申请材料后，对各项内容进行复核，符合条件的，及时向学生进行学费补偿或国家助学贷款代偿。</w:t>
      </w:r>
    </w:p>
    <w:p w:rsidR="00EF1919" w:rsidRPr="00EF1919" w:rsidRDefault="00EF1919" w:rsidP="00EF1919">
      <w:pPr>
        <w:pStyle w:val="4"/>
        <w:spacing w:before="156" w:after="156" w:line="560" w:lineRule="exact"/>
        <w:rPr>
          <w:rFonts w:ascii="黑体" w:eastAsia="黑体" w:hAnsi="黑体"/>
          <w:sz w:val="32"/>
          <w:szCs w:val="32"/>
        </w:rPr>
      </w:pPr>
      <w:r w:rsidRPr="00EF1919">
        <w:rPr>
          <w:rFonts w:ascii="黑体" w:eastAsia="黑体" w:hAnsi="黑体" w:hint="eastAsia"/>
          <w:sz w:val="32"/>
          <w:szCs w:val="32"/>
        </w:rPr>
        <w:t>第四章</w:t>
      </w:r>
      <w:r w:rsidRPr="00EF1919">
        <w:rPr>
          <w:rFonts w:ascii="黑体" w:eastAsia="黑体" w:hAnsi="黑体"/>
          <w:sz w:val="32"/>
          <w:szCs w:val="32"/>
        </w:rPr>
        <w:t xml:space="preserve">  </w:t>
      </w:r>
      <w:r w:rsidRPr="00EF1919">
        <w:rPr>
          <w:rFonts w:ascii="黑体" w:eastAsia="黑体" w:hAnsi="黑体" w:hint="eastAsia"/>
          <w:sz w:val="32"/>
          <w:szCs w:val="32"/>
        </w:rPr>
        <w:t>资金的发放</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第十条</w:t>
      </w:r>
      <w:r w:rsidRPr="00EF1919">
        <w:rPr>
          <w:rFonts w:ascii="仿宋" w:eastAsia="仿宋" w:hAnsi="仿宋"/>
          <w:sz w:val="32"/>
          <w:szCs w:val="32"/>
        </w:rPr>
        <w:t xml:space="preserve">  </w:t>
      </w:r>
      <w:r w:rsidRPr="00EF1919">
        <w:rPr>
          <w:rFonts w:ascii="仿宋" w:eastAsia="仿宋" w:hAnsi="仿宋" w:hint="eastAsia"/>
          <w:sz w:val="32"/>
          <w:szCs w:val="32"/>
        </w:rPr>
        <w:t>党委学生工作部将审批结果通知财务处及学生。财务处将补偿、代偿的资金发放到学生的账户中。办理了国家助学贷款的学生，应优先偿还国家助学贷款。</w:t>
      </w:r>
    </w:p>
    <w:p w:rsidR="00EF1919" w:rsidRPr="00EF1919" w:rsidRDefault="00EF1919" w:rsidP="00EF1919">
      <w:pPr>
        <w:pStyle w:val="4"/>
        <w:spacing w:before="156" w:after="156" w:line="560" w:lineRule="exact"/>
        <w:rPr>
          <w:rFonts w:ascii="黑体" w:eastAsia="黑体" w:hAnsi="黑体"/>
          <w:sz w:val="32"/>
          <w:szCs w:val="32"/>
        </w:rPr>
      </w:pPr>
      <w:r w:rsidRPr="00EF1919">
        <w:rPr>
          <w:rFonts w:ascii="黑体" w:eastAsia="黑体" w:hAnsi="黑体" w:hint="eastAsia"/>
          <w:sz w:val="32"/>
          <w:szCs w:val="32"/>
        </w:rPr>
        <w:t>第五章</w:t>
      </w:r>
      <w:r w:rsidRPr="00EF1919">
        <w:rPr>
          <w:rFonts w:ascii="黑体" w:eastAsia="黑体" w:hAnsi="黑体"/>
          <w:sz w:val="32"/>
          <w:szCs w:val="32"/>
        </w:rPr>
        <w:t xml:space="preserve">  </w:t>
      </w:r>
      <w:r w:rsidRPr="00EF1919">
        <w:rPr>
          <w:rFonts w:ascii="黑体" w:eastAsia="黑体" w:hAnsi="黑体" w:hint="eastAsia"/>
          <w:sz w:val="32"/>
          <w:szCs w:val="32"/>
        </w:rPr>
        <w:t>管理与监督</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第十一条</w:t>
      </w:r>
      <w:r w:rsidRPr="00EF1919">
        <w:rPr>
          <w:rFonts w:ascii="仿宋" w:eastAsia="仿宋" w:hAnsi="仿宋"/>
          <w:sz w:val="32"/>
          <w:szCs w:val="32"/>
        </w:rPr>
        <w:t xml:space="preserve">  </w:t>
      </w:r>
      <w:r w:rsidRPr="00EF1919">
        <w:rPr>
          <w:rFonts w:ascii="仿宋" w:eastAsia="仿宋" w:hAnsi="仿宋" w:hint="eastAsia"/>
          <w:sz w:val="32"/>
          <w:szCs w:val="32"/>
        </w:rPr>
        <w:t>因本人思想原因、故意隐瞒病史或弄虚作假、违法犯罪等行为造成退兵的学生，学校取消其受助资格，并不得申请学费减免。各省（区、市）人民政府征兵办公室应在接收退兵后及时将被退回学生的姓名、就读高校、退兵原因等情况逐级上报至国防部征兵办公室，并按照学生原就读高校的隶属关系，通报同级教育行政部门。</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lastRenderedPageBreak/>
        <w:t>被部队退回并被取消受助资格的学生，如学生返回其原户籍所在地，已补偿的学费或代偿的国家助学贷款资金由学生户籍所在地区（县）级教育行政部门会同同级人民政府征兵办公室收回；如学生返回其原就读高校，已补偿的学费或代偿的国家助学贷款由学生原就读高校会同退役安置地区（县）级人民政府征兵办公室收回。各区（县）级教育行政部门和各高校应在收回资金后十日内，逐级汇总上缴全国学生资助管理中心。收回资金按规定作为下一年度学费补偿或国家助学贷款代偿经费。</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第十二条</w:t>
      </w:r>
      <w:r w:rsidRPr="00EF1919">
        <w:rPr>
          <w:rFonts w:ascii="仿宋" w:eastAsia="仿宋" w:hAnsi="仿宋"/>
          <w:sz w:val="32"/>
          <w:szCs w:val="32"/>
        </w:rPr>
        <w:t xml:space="preserve">  </w:t>
      </w:r>
      <w:r w:rsidRPr="00EF1919">
        <w:rPr>
          <w:rFonts w:ascii="仿宋" w:eastAsia="仿宋" w:hAnsi="仿宋" w:hint="eastAsia"/>
          <w:sz w:val="32"/>
          <w:szCs w:val="32"/>
        </w:rPr>
        <w:t>因部队编制员额缩减、国家建设需要、因战因公负伤致残、因病不适宜在部队继续服役、家庭发生重大变故需要退出现役等原因，经组织批准提前退役的学生，仍具备受助资格。其他原因非正常退役学生的资助资格认定，由学校所在地省（区、市）人民政府征兵办公室会同同级教育行政部门确定。</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第十三条</w:t>
      </w:r>
      <w:r w:rsidRPr="00EF1919">
        <w:rPr>
          <w:rFonts w:ascii="仿宋" w:eastAsia="仿宋" w:hAnsi="仿宋"/>
          <w:sz w:val="32"/>
          <w:szCs w:val="32"/>
        </w:rPr>
        <w:t xml:space="preserve">  </w:t>
      </w:r>
      <w:r w:rsidRPr="00EF1919">
        <w:rPr>
          <w:rFonts w:ascii="仿宋" w:eastAsia="仿宋" w:hAnsi="仿宋" w:hint="eastAsia"/>
          <w:sz w:val="32"/>
          <w:szCs w:val="32"/>
        </w:rPr>
        <w:t>对于弄虚作假的学生，一经查实，除收回补偿资金外，将按有关规定追究相关责任。</w:t>
      </w:r>
    </w:p>
    <w:p w:rsidR="00EF1919" w:rsidRPr="00EF1919" w:rsidRDefault="00EF1919" w:rsidP="00EF1919">
      <w:pPr>
        <w:pStyle w:val="00"/>
        <w:spacing w:line="560" w:lineRule="exact"/>
        <w:ind w:firstLine="640"/>
        <w:rPr>
          <w:rFonts w:ascii="仿宋" w:eastAsia="仿宋" w:hAnsi="仿宋"/>
          <w:sz w:val="32"/>
          <w:szCs w:val="32"/>
        </w:rPr>
      </w:pPr>
      <w:r w:rsidRPr="00EF1919">
        <w:rPr>
          <w:rFonts w:ascii="仿宋" w:eastAsia="仿宋" w:hAnsi="仿宋" w:hint="eastAsia"/>
          <w:sz w:val="32"/>
          <w:szCs w:val="32"/>
        </w:rPr>
        <w:t>第十四条</w:t>
      </w:r>
      <w:r w:rsidRPr="00EF1919">
        <w:rPr>
          <w:rFonts w:ascii="仿宋" w:eastAsia="仿宋" w:hAnsi="仿宋"/>
          <w:sz w:val="32"/>
          <w:szCs w:val="32"/>
        </w:rPr>
        <w:t xml:space="preserve">  </w:t>
      </w:r>
      <w:r w:rsidRPr="00EF1919">
        <w:rPr>
          <w:rFonts w:ascii="仿宋" w:eastAsia="仿宋" w:hAnsi="仿宋" w:hint="eastAsia"/>
          <w:sz w:val="32"/>
          <w:szCs w:val="32"/>
        </w:rPr>
        <w:t>本办法自发布之日起执行，由党委学生工作部负责解释。原《首都体育学院应征入伍服义务兵役学生资助管理办法》（首体学字〔</w:t>
      </w:r>
      <w:r w:rsidRPr="00EF1919">
        <w:rPr>
          <w:rFonts w:ascii="仿宋" w:eastAsia="仿宋" w:hAnsi="仿宋"/>
          <w:sz w:val="32"/>
          <w:szCs w:val="32"/>
        </w:rPr>
        <w:t>2016</w:t>
      </w:r>
      <w:r w:rsidRPr="00EF1919">
        <w:rPr>
          <w:rFonts w:ascii="仿宋" w:eastAsia="仿宋" w:hAnsi="仿宋" w:hint="eastAsia"/>
          <w:sz w:val="32"/>
          <w:szCs w:val="32"/>
        </w:rPr>
        <w:t>〕</w:t>
      </w:r>
      <w:r w:rsidRPr="00EF1919">
        <w:rPr>
          <w:rFonts w:ascii="仿宋" w:eastAsia="仿宋" w:hAnsi="仿宋"/>
          <w:sz w:val="32"/>
          <w:szCs w:val="32"/>
        </w:rPr>
        <w:t>20</w:t>
      </w:r>
      <w:r w:rsidRPr="00EF1919">
        <w:rPr>
          <w:rFonts w:ascii="仿宋" w:eastAsia="仿宋" w:hAnsi="仿宋" w:hint="eastAsia"/>
          <w:sz w:val="32"/>
          <w:szCs w:val="32"/>
        </w:rPr>
        <w:t>号）同时废止。</w:t>
      </w:r>
    </w:p>
    <w:p w:rsidR="00EF1919" w:rsidRPr="00EF1919" w:rsidRDefault="00EF1919" w:rsidP="00EF1919">
      <w:pPr>
        <w:pStyle w:val="00"/>
        <w:spacing w:line="560" w:lineRule="exact"/>
        <w:ind w:firstLine="640"/>
        <w:rPr>
          <w:rFonts w:ascii="仿宋" w:eastAsia="仿宋" w:hAnsi="仿宋"/>
          <w:sz w:val="32"/>
          <w:szCs w:val="32"/>
        </w:rPr>
      </w:pPr>
    </w:p>
    <w:p w:rsidR="00EF1919" w:rsidRPr="00EF1919" w:rsidRDefault="00EF1919" w:rsidP="00EF1919">
      <w:pPr>
        <w:pStyle w:val="00"/>
        <w:spacing w:line="560" w:lineRule="exact"/>
        <w:ind w:firstLine="640"/>
        <w:jc w:val="right"/>
        <w:rPr>
          <w:rFonts w:ascii="仿宋" w:eastAsia="仿宋" w:hAnsi="仿宋"/>
          <w:sz w:val="32"/>
          <w:szCs w:val="32"/>
        </w:rPr>
      </w:pPr>
      <w:r w:rsidRPr="00EF1919">
        <w:rPr>
          <w:rFonts w:ascii="仿宋" w:eastAsia="仿宋" w:hAnsi="仿宋"/>
          <w:kern w:val="0"/>
          <w:sz w:val="32"/>
          <w:szCs w:val="32"/>
        </w:rPr>
        <w:t xml:space="preserve"> </w:t>
      </w:r>
      <w:r>
        <w:rPr>
          <w:rFonts w:ascii="仿宋" w:eastAsia="仿宋" w:hAnsi="仿宋"/>
          <w:kern w:val="0"/>
          <w:sz w:val="32"/>
          <w:szCs w:val="32"/>
        </w:rPr>
        <w:t xml:space="preserve">                              </w:t>
      </w:r>
      <w:r w:rsidRPr="00EF1919">
        <w:rPr>
          <w:rFonts w:ascii="仿宋" w:eastAsia="仿宋" w:hAnsi="仿宋" w:hint="eastAsia"/>
          <w:sz w:val="32"/>
          <w:szCs w:val="32"/>
        </w:rPr>
        <w:t>党委学生工作部</w:t>
      </w:r>
    </w:p>
    <w:p w:rsidR="00EF1919" w:rsidRPr="00EF1919" w:rsidRDefault="00EF1919" w:rsidP="00EF1919">
      <w:pPr>
        <w:pStyle w:val="00"/>
        <w:spacing w:line="560" w:lineRule="exact"/>
        <w:ind w:firstLine="640"/>
        <w:jc w:val="right"/>
        <w:rPr>
          <w:rFonts w:ascii="仿宋" w:eastAsia="仿宋" w:hAnsi="仿宋"/>
          <w:sz w:val="32"/>
          <w:szCs w:val="32"/>
        </w:rPr>
      </w:pPr>
      <w:r>
        <w:rPr>
          <w:rFonts w:ascii="仿宋" w:eastAsia="仿宋" w:hAnsi="仿宋"/>
          <w:sz w:val="32"/>
          <w:szCs w:val="32"/>
        </w:rPr>
        <w:t xml:space="preserve">                        </w:t>
      </w:r>
      <w:r w:rsidRPr="00EF1919">
        <w:rPr>
          <w:rFonts w:ascii="仿宋" w:eastAsia="仿宋" w:hAnsi="仿宋"/>
          <w:sz w:val="32"/>
          <w:szCs w:val="32"/>
        </w:rPr>
        <w:t xml:space="preserve"> 2020</w:t>
      </w:r>
      <w:r w:rsidRPr="00EF1919">
        <w:rPr>
          <w:rFonts w:ascii="仿宋" w:eastAsia="仿宋" w:hAnsi="仿宋" w:hint="eastAsia"/>
          <w:sz w:val="32"/>
          <w:szCs w:val="32"/>
        </w:rPr>
        <w:t>年</w:t>
      </w:r>
      <w:r w:rsidRPr="00EF1919">
        <w:rPr>
          <w:rFonts w:ascii="仿宋" w:eastAsia="仿宋" w:hAnsi="仿宋"/>
          <w:sz w:val="32"/>
          <w:szCs w:val="32"/>
        </w:rPr>
        <w:t>7</w:t>
      </w:r>
      <w:r w:rsidRPr="00EF1919">
        <w:rPr>
          <w:rFonts w:ascii="仿宋" w:eastAsia="仿宋" w:hAnsi="仿宋" w:hint="eastAsia"/>
          <w:sz w:val="32"/>
          <w:szCs w:val="32"/>
        </w:rPr>
        <w:t>月</w:t>
      </w:r>
    </w:p>
    <w:p w:rsidR="007F38B0" w:rsidRPr="00EF1919" w:rsidRDefault="007F38B0" w:rsidP="00EF1919">
      <w:pPr>
        <w:rPr>
          <w:rFonts w:ascii="仿宋" w:eastAsia="仿宋" w:hAnsi="仿宋"/>
        </w:rPr>
      </w:pPr>
      <w:bookmarkStart w:id="0" w:name="_GoBack"/>
      <w:bookmarkEnd w:id="0"/>
    </w:p>
    <w:sectPr w:rsidR="007F38B0" w:rsidRPr="00EF19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BF9" w:rsidRDefault="00003BF9" w:rsidP="00EF1919">
      <w:r>
        <w:separator/>
      </w:r>
    </w:p>
  </w:endnote>
  <w:endnote w:type="continuationSeparator" w:id="0">
    <w:p w:rsidR="00003BF9" w:rsidRDefault="00003BF9" w:rsidP="00EF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简体">
    <w:altName w:val="微软雅黑"/>
    <w:charset w:val="86"/>
    <w:family w:val="auto"/>
    <w:pitch w:val="variable"/>
    <w:sig w:usb0="00000001" w:usb1="080E0000" w:usb2="00000010" w:usb3="00000000" w:csb0="00040000" w:csb1="00000000"/>
  </w:font>
  <w:font w:name="方正小标宋简体">
    <w:altName w:val="方正舒体"/>
    <w:charset w:val="86"/>
    <w:family w:val="script"/>
    <w:pitch w:val="default"/>
    <w:sig w:usb0="00000000" w:usb1="0000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BF9" w:rsidRDefault="00003BF9" w:rsidP="00EF1919">
      <w:r>
        <w:separator/>
      </w:r>
    </w:p>
  </w:footnote>
  <w:footnote w:type="continuationSeparator" w:id="0">
    <w:p w:rsidR="00003BF9" w:rsidRDefault="00003BF9" w:rsidP="00EF1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C9"/>
    <w:rsid w:val="00003BF9"/>
    <w:rsid w:val="007F38B0"/>
    <w:rsid w:val="00913FC9"/>
    <w:rsid w:val="00EF1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D87BB6-C70A-4CD1-A6B9-2DF17EC3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919"/>
    <w:pPr>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1919"/>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F1919"/>
    <w:rPr>
      <w:sz w:val="18"/>
      <w:szCs w:val="18"/>
    </w:rPr>
  </w:style>
  <w:style w:type="paragraph" w:styleId="a4">
    <w:name w:val="footer"/>
    <w:basedOn w:val="a"/>
    <w:link w:val="Char0"/>
    <w:uiPriority w:val="99"/>
    <w:unhideWhenUsed/>
    <w:rsid w:val="00EF1919"/>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F1919"/>
    <w:rPr>
      <w:sz w:val="18"/>
      <w:szCs w:val="18"/>
    </w:rPr>
  </w:style>
  <w:style w:type="paragraph" w:customStyle="1" w:styleId="00">
    <w:name w:val="00 正文"/>
    <w:basedOn w:val="a"/>
    <w:uiPriority w:val="99"/>
    <w:rsid w:val="00EF1919"/>
    <w:pPr>
      <w:widowControl w:val="0"/>
      <w:spacing w:line="332" w:lineRule="exact"/>
      <w:ind w:firstLineChars="200" w:firstLine="400"/>
    </w:pPr>
    <w:rPr>
      <w:rFonts w:ascii="Times New Roman" w:hAnsi="宋体" w:cs="Times New Roman"/>
      <w:color w:val="000000"/>
      <w:sz w:val="20"/>
      <w:szCs w:val="20"/>
    </w:rPr>
  </w:style>
  <w:style w:type="paragraph" w:customStyle="1" w:styleId="4">
    <w:name w:val="样式4"/>
    <w:basedOn w:val="a"/>
    <w:link w:val="4Char"/>
    <w:uiPriority w:val="99"/>
    <w:rsid w:val="00EF1919"/>
    <w:pPr>
      <w:spacing w:beforeLines="50" w:afterLines="50" w:line="332" w:lineRule="exact"/>
      <w:jc w:val="center"/>
    </w:pPr>
    <w:rPr>
      <w:rFonts w:ascii="方正黑体简体" w:eastAsia="方正黑体简体" w:hAnsi="宋体" w:cs="Times New Roman"/>
      <w:color w:val="000000"/>
      <w:kern w:val="0"/>
      <w:sz w:val="24"/>
      <w:szCs w:val="20"/>
    </w:rPr>
  </w:style>
  <w:style w:type="character" w:customStyle="1" w:styleId="4Char">
    <w:name w:val="样式4 Char"/>
    <w:link w:val="4"/>
    <w:uiPriority w:val="99"/>
    <w:locked/>
    <w:rsid w:val="00EF1919"/>
    <w:rPr>
      <w:rFonts w:ascii="方正黑体简体" w:eastAsia="方正黑体简体" w:hAnsi="宋体" w:cs="Times New Roman"/>
      <w:color w:val="000000"/>
      <w:kern w:val="0"/>
      <w:sz w:val="24"/>
      <w:szCs w:val="20"/>
    </w:rPr>
  </w:style>
  <w:style w:type="paragraph" w:customStyle="1" w:styleId="6">
    <w:name w:val="样式6"/>
    <w:basedOn w:val="a"/>
    <w:link w:val="6Char"/>
    <w:uiPriority w:val="99"/>
    <w:rsid w:val="00EF1919"/>
    <w:pPr>
      <w:widowControl w:val="0"/>
      <w:spacing w:beforeLines="250" w:afterLines="150" w:line="332" w:lineRule="exact"/>
      <w:jc w:val="center"/>
    </w:pPr>
    <w:rPr>
      <w:rFonts w:ascii="方正小标宋简体" w:eastAsia="方正小标宋简体" w:hAnsi="宋体" w:cs="Times New Roman"/>
      <w:color w:val="000000"/>
      <w:kern w:val="0"/>
      <w:sz w:val="32"/>
      <w:szCs w:val="20"/>
    </w:rPr>
  </w:style>
  <w:style w:type="character" w:customStyle="1" w:styleId="6Char">
    <w:name w:val="样式6 Char"/>
    <w:link w:val="6"/>
    <w:uiPriority w:val="99"/>
    <w:locked/>
    <w:rsid w:val="00EF1919"/>
    <w:rPr>
      <w:rFonts w:ascii="方正小标宋简体" w:eastAsia="方正小标宋简体" w:hAnsi="宋体" w:cs="Times New Roman"/>
      <w:color w:val="000000"/>
      <w:kern w:val="0"/>
      <w:sz w:val="32"/>
      <w:szCs w:val="20"/>
    </w:rPr>
  </w:style>
  <w:style w:type="paragraph" w:customStyle="1" w:styleId="7">
    <w:name w:val="样式7"/>
    <w:basedOn w:val="a"/>
    <w:link w:val="7Char"/>
    <w:uiPriority w:val="99"/>
    <w:rsid w:val="00EF1919"/>
    <w:pPr>
      <w:jc w:val="center"/>
    </w:pPr>
    <w:rPr>
      <w:rFonts w:ascii="方正楷体简体" w:eastAsia="方正楷体简体" w:hAnsi="宋体" w:cs="Times New Roman"/>
      <w:color w:val="000000"/>
      <w:kern w:val="0"/>
      <w:sz w:val="20"/>
      <w:szCs w:val="20"/>
    </w:rPr>
  </w:style>
  <w:style w:type="character" w:customStyle="1" w:styleId="7Char">
    <w:name w:val="样式7 Char"/>
    <w:link w:val="7"/>
    <w:uiPriority w:val="99"/>
    <w:locked/>
    <w:rsid w:val="00EF1919"/>
    <w:rPr>
      <w:rFonts w:ascii="方正楷体简体" w:eastAsia="方正楷体简体" w:hAnsi="宋体"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2021-12-29T23:10:00Z</dcterms:created>
  <dcterms:modified xsi:type="dcterms:W3CDTF">2021-12-29T23:13:00Z</dcterms:modified>
</cp:coreProperties>
</file>